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7F5BD" w14:textId="77777777" w:rsidR="00E045C8" w:rsidRDefault="00E045C8" w:rsidP="00E045C8">
      <w:pPr>
        <w:jc w:val="center"/>
      </w:pPr>
      <w:r w:rsidRPr="005E2C52">
        <w:rPr>
          <w:bCs/>
          <w:noProof/>
          <w:lang w:eastAsia="en-GB"/>
        </w:rPr>
        <w:drawing>
          <wp:inline distT="0" distB="0" distL="0" distR="0" wp14:anchorId="15A88737" wp14:editId="7D57F961">
            <wp:extent cx="1569720" cy="471222"/>
            <wp:effectExtent l="0" t="0" r="0" b="5080"/>
            <wp:docPr id="1" name="Picture 1" descr="C:\Users\olimp\AppData\Local\Packages\Microsoft.Office.Desktop_8wekyb3d8bbwe\AC\INetCache\Content.MSO\4B5343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imp\AppData\Local\Packages\Microsoft.Office.Desktop_8wekyb3d8bbwe\AC\INetCache\Content.MSO\4B53439B.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6240" cy="473179"/>
                    </a:xfrm>
                    <a:prstGeom prst="rect">
                      <a:avLst/>
                    </a:prstGeom>
                    <a:noFill/>
                    <a:ln>
                      <a:noFill/>
                    </a:ln>
                  </pic:spPr>
                </pic:pic>
              </a:graphicData>
            </a:graphic>
          </wp:inline>
        </w:drawing>
      </w:r>
    </w:p>
    <w:p w14:paraId="5879BB30" w14:textId="3D0F1DB9" w:rsidR="000C1C25" w:rsidRPr="004C120F" w:rsidRDefault="000C1C25" w:rsidP="00E045C8">
      <w:pPr>
        <w:spacing w:after="120" w:line="240" w:lineRule="auto"/>
        <w:jc w:val="center"/>
        <w:rPr>
          <w:rFonts w:ascii="Roboto" w:hAnsi="Roboto"/>
          <w:b/>
          <w:color w:val="0A9687"/>
          <w:sz w:val="36"/>
          <w:szCs w:val="36"/>
        </w:rPr>
      </w:pPr>
      <w:r w:rsidRPr="004C120F">
        <w:rPr>
          <w:rFonts w:ascii="Roboto" w:hAnsi="Roboto"/>
          <w:b/>
          <w:color w:val="0A9687"/>
          <w:sz w:val="36"/>
          <w:szCs w:val="36"/>
        </w:rPr>
        <w:t>The face of a country in fractions</w:t>
      </w:r>
    </w:p>
    <w:p w14:paraId="6D7B54E9" w14:textId="091A7EA8" w:rsidR="00E045C8" w:rsidRPr="004C120F" w:rsidRDefault="000C1C25" w:rsidP="00E045C8">
      <w:pPr>
        <w:spacing w:after="120" w:line="240" w:lineRule="auto"/>
        <w:jc w:val="center"/>
        <w:rPr>
          <w:rFonts w:ascii="Roboto" w:hAnsi="Roboto"/>
          <w:b/>
          <w:color w:val="0A9687"/>
          <w:sz w:val="36"/>
          <w:szCs w:val="36"/>
        </w:rPr>
      </w:pPr>
      <w:r w:rsidRPr="004C120F">
        <w:rPr>
          <w:rFonts w:ascii="Roboto" w:hAnsi="Roboto"/>
          <w:b/>
          <w:color w:val="0A9687"/>
          <w:sz w:val="36"/>
          <w:szCs w:val="36"/>
        </w:rPr>
        <w:t>Exploring land use with mathematics</w:t>
      </w:r>
    </w:p>
    <w:p w14:paraId="2F755539" w14:textId="77777777" w:rsidR="00E045C8" w:rsidRPr="004C120F" w:rsidRDefault="00E045C8" w:rsidP="00E045C8">
      <w:pPr>
        <w:spacing w:after="120" w:line="240" w:lineRule="auto"/>
        <w:jc w:val="center"/>
        <w:rPr>
          <w:rFonts w:ascii="Roboto" w:hAnsi="Roboto"/>
          <w:b/>
          <w:color w:val="0A9687"/>
          <w:sz w:val="36"/>
          <w:szCs w:val="36"/>
        </w:rPr>
      </w:pPr>
      <w:r w:rsidRPr="004C120F">
        <w:rPr>
          <w:rFonts w:ascii="Roboto" w:hAnsi="Roboto"/>
          <w:b/>
          <w:color w:val="0A9687"/>
          <w:sz w:val="36"/>
          <w:szCs w:val="36"/>
        </w:rPr>
        <w:t>Project in Citizenship and Maths PiCaM</w:t>
      </w:r>
    </w:p>
    <w:p w14:paraId="435338CF" w14:textId="77777777" w:rsidR="00344EFB" w:rsidRPr="004C120F" w:rsidRDefault="00344EFB" w:rsidP="00344EFB">
      <w:pPr>
        <w:spacing w:before="240" w:after="120" w:line="240" w:lineRule="auto"/>
        <w:rPr>
          <w:rFonts w:ascii="Roboto" w:hAnsi="Roboto"/>
          <w:b/>
          <w:color w:val="E36C0A" w:themeColor="accent6" w:themeShade="BF"/>
          <w:sz w:val="22"/>
          <w:szCs w:val="22"/>
        </w:rPr>
      </w:pPr>
      <w:r w:rsidRPr="004C120F">
        <w:rPr>
          <w:rFonts w:ascii="Roboto" w:hAnsi="Roboto"/>
          <w:bCs/>
          <w:noProof/>
          <w:sz w:val="22"/>
          <w:szCs w:val="22"/>
          <w:lang w:eastAsia="en-GB"/>
        </w:rPr>
        <mc:AlternateContent>
          <mc:Choice Requires="wps">
            <w:drawing>
              <wp:anchor distT="0" distB="0" distL="114300" distR="114300" simplePos="0" relativeHeight="251656192" behindDoc="1" locked="0" layoutInCell="1" allowOverlap="1" wp14:anchorId="33070B7B" wp14:editId="3050304C">
                <wp:simplePos x="0" y="0"/>
                <wp:positionH relativeFrom="margin">
                  <wp:align>right</wp:align>
                </wp:positionH>
                <wp:positionV relativeFrom="paragraph">
                  <wp:posOffset>80645</wp:posOffset>
                </wp:positionV>
                <wp:extent cx="2125980" cy="2621280"/>
                <wp:effectExtent l="0" t="0" r="7620" b="7620"/>
                <wp:wrapSquare wrapText="bothSides"/>
                <wp:docPr id="2" name="Text Box 2"/>
                <wp:cNvGraphicFramePr/>
                <a:graphic xmlns:a="http://schemas.openxmlformats.org/drawingml/2006/main">
                  <a:graphicData uri="http://schemas.microsoft.com/office/word/2010/wordprocessingShape">
                    <wps:wsp>
                      <wps:cNvSpPr txBox="1"/>
                      <wps:spPr>
                        <a:xfrm>
                          <a:off x="0" y="0"/>
                          <a:ext cx="2125980" cy="2621280"/>
                        </a:xfrm>
                        <a:prstGeom prst="rect">
                          <a:avLst/>
                        </a:prstGeom>
                        <a:solidFill>
                          <a:schemeClr val="accent1">
                            <a:lumMod val="20000"/>
                            <a:lumOff val="80000"/>
                          </a:schemeClr>
                        </a:solidFill>
                        <a:ln w="6350">
                          <a:noFill/>
                        </a:ln>
                      </wps:spPr>
                      <wps:txbx>
                        <w:txbxContent>
                          <w:p w14:paraId="700D45D8" w14:textId="77777777" w:rsidR="00344EFB" w:rsidRPr="005E2C52" w:rsidRDefault="00344EFB" w:rsidP="00344EFB">
                            <w:pPr>
                              <w:spacing w:before="240" w:after="120" w:line="240" w:lineRule="auto"/>
                              <w:rPr>
                                <w:b/>
                                <w:color w:val="E36C0A" w:themeColor="accent6" w:themeShade="BF"/>
                                <w:sz w:val="20"/>
                                <w:szCs w:val="20"/>
                              </w:rPr>
                            </w:pPr>
                            <w:r w:rsidRPr="005E2C52">
                              <w:rPr>
                                <w:b/>
                                <w:color w:val="E36C0A" w:themeColor="accent6" w:themeShade="BF"/>
                                <w:sz w:val="20"/>
                                <w:szCs w:val="20"/>
                              </w:rPr>
                              <w:t>Difficulty level</w:t>
                            </w:r>
                          </w:p>
                          <w:p w14:paraId="483D6422" w14:textId="77777777" w:rsidR="00344EFB" w:rsidRPr="005E2C52" w:rsidRDefault="00344EFB" w:rsidP="00344EFB">
                            <w:pPr>
                              <w:spacing w:after="120" w:line="240" w:lineRule="auto"/>
                              <w:rPr>
                                <w:sz w:val="20"/>
                                <w:szCs w:val="20"/>
                              </w:rPr>
                            </w:pPr>
                            <w:r w:rsidRPr="004C120F">
                              <w:rPr>
                                <w:sz w:val="20"/>
                                <w:szCs w:val="20"/>
                              </w:rPr>
                              <w:t>Intermediate</w:t>
                            </w:r>
                          </w:p>
                          <w:p w14:paraId="76373F25" w14:textId="77777777" w:rsidR="00344EFB" w:rsidRPr="005E2C52" w:rsidRDefault="00344EFB" w:rsidP="00344EFB">
                            <w:pPr>
                              <w:spacing w:before="240" w:after="120" w:line="240" w:lineRule="auto"/>
                              <w:rPr>
                                <w:b/>
                                <w:color w:val="E36C0A" w:themeColor="accent6" w:themeShade="BF"/>
                                <w:sz w:val="20"/>
                                <w:szCs w:val="20"/>
                              </w:rPr>
                            </w:pPr>
                            <w:r w:rsidRPr="005E2C52">
                              <w:rPr>
                                <w:b/>
                                <w:color w:val="E36C0A" w:themeColor="accent6" w:themeShade="BF"/>
                                <w:sz w:val="20"/>
                                <w:szCs w:val="20"/>
                              </w:rPr>
                              <w:t>Key competences</w:t>
                            </w:r>
                          </w:p>
                          <w:p w14:paraId="407E63A1" w14:textId="6A0AA031" w:rsidR="00344EFB" w:rsidRPr="005E2C52" w:rsidRDefault="00344EFB" w:rsidP="00344EFB">
                            <w:pPr>
                              <w:spacing w:after="120" w:line="240" w:lineRule="auto"/>
                              <w:rPr>
                                <w:sz w:val="20"/>
                                <w:szCs w:val="20"/>
                              </w:rPr>
                            </w:pPr>
                            <w:r w:rsidRPr="005E2C52">
                              <w:rPr>
                                <w:sz w:val="20"/>
                                <w:szCs w:val="20"/>
                              </w:rPr>
                              <w:t>Mathematical, personal, social, civics, languages</w:t>
                            </w:r>
                          </w:p>
                          <w:p w14:paraId="4BC0F4A0" w14:textId="77777777" w:rsidR="00344EFB" w:rsidRPr="005E2C52" w:rsidRDefault="00344EFB" w:rsidP="00344EFB">
                            <w:pPr>
                              <w:spacing w:before="240" w:after="120" w:line="240" w:lineRule="auto"/>
                              <w:rPr>
                                <w:b/>
                                <w:color w:val="E36C0A" w:themeColor="accent6" w:themeShade="BF"/>
                                <w:sz w:val="20"/>
                                <w:szCs w:val="20"/>
                              </w:rPr>
                            </w:pPr>
                            <w:r w:rsidRPr="005E2C52">
                              <w:rPr>
                                <w:b/>
                                <w:color w:val="E36C0A" w:themeColor="accent6" w:themeShade="BF"/>
                                <w:sz w:val="20"/>
                                <w:szCs w:val="20"/>
                              </w:rPr>
                              <w:t>Subjects</w:t>
                            </w:r>
                          </w:p>
                          <w:p w14:paraId="44756F7F" w14:textId="7BF4666F" w:rsidR="00344EFB" w:rsidRPr="005E2C52" w:rsidRDefault="00344EFB" w:rsidP="00344EFB">
                            <w:pPr>
                              <w:spacing w:after="120" w:line="240" w:lineRule="auto"/>
                              <w:rPr>
                                <w:sz w:val="20"/>
                                <w:szCs w:val="20"/>
                              </w:rPr>
                            </w:pPr>
                            <w:r w:rsidRPr="005E2C52">
                              <w:rPr>
                                <w:sz w:val="20"/>
                                <w:szCs w:val="20"/>
                              </w:rPr>
                              <w:t xml:space="preserve">Mathematics/ Geometry, Social sciences, </w:t>
                            </w:r>
                            <w:r>
                              <w:rPr>
                                <w:sz w:val="20"/>
                                <w:szCs w:val="20"/>
                              </w:rPr>
                              <w:t xml:space="preserve">Geography, </w:t>
                            </w:r>
                            <w:r w:rsidR="00451C45">
                              <w:rPr>
                                <w:sz w:val="20"/>
                                <w:szCs w:val="20"/>
                              </w:rPr>
                              <w:t>Biology</w:t>
                            </w:r>
                          </w:p>
                          <w:p w14:paraId="68433F04" w14:textId="77777777" w:rsidR="00344EFB" w:rsidRPr="005E2C52" w:rsidRDefault="00344EFB" w:rsidP="00344EFB">
                            <w:pPr>
                              <w:spacing w:before="240" w:after="120" w:line="240" w:lineRule="auto"/>
                              <w:rPr>
                                <w:b/>
                                <w:color w:val="E36C0A" w:themeColor="accent6" w:themeShade="BF"/>
                                <w:sz w:val="20"/>
                                <w:szCs w:val="20"/>
                              </w:rPr>
                            </w:pPr>
                            <w:r w:rsidRPr="005E2C52">
                              <w:rPr>
                                <w:b/>
                                <w:color w:val="E36C0A" w:themeColor="accent6" w:themeShade="BF"/>
                                <w:sz w:val="20"/>
                                <w:szCs w:val="20"/>
                              </w:rPr>
                              <w:t>Level</w:t>
                            </w:r>
                          </w:p>
                          <w:p w14:paraId="76D55B29" w14:textId="77777777" w:rsidR="00344EFB" w:rsidRPr="005E2C52" w:rsidRDefault="00344EFB" w:rsidP="00344EFB">
                            <w:pPr>
                              <w:spacing w:after="120" w:line="240" w:lineRule="auto"/>
                              <w:rPr>
                                <w:sz w:val="20"/>
                                <w:szCs w:val="20"/>
                              </w:rPr>
                            </w:pPr>
                            <w:r w:rsidRPr="005E2C52">
                              <w:rPr>
                                <w:sz w:val="20"/>
                                <w:szCs w:val="20"/>
                              </w:rPr>
                              <w:t xml:space="preserve">10-13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070B7B" id="_x0000_t202" coordsize="21600,21600" o:spt="202" path="m,l,21600r21600,l21600,xe">
                <v:stroke joinstyle="miter"/>
                <v:path gradientshapeok="t" o:connecttype="rect"/>
              </v:shapetype>
              <v:shape id="Text Box 2" o:spid="_x0000_s1026" type="#_x0000_t202" style="position:absolute;margin-left:116.2pt;margin-top:6.35pt;width:167.4pt;height:206.4pt;z-index:-2516602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" fillcolor="#dbe5f1 [660]" stroked="f" strokeweight=".5pt">
                <v:textbox>
                  <w:txbxContent>
                    <w:p w14:paraId="700D45D8" w14:textId="77777777" w:rsidR="00344EFB" w:rsidRPr="005E2C52" w:rsidRDefault="00344EFB" w:rsidP="00344EFB">
                      <w:pPr>
                        <w:spacing w:before="240" w:after="120" w:line="240" w:lineRule="auto"/>
                        <w:rPr>
                          <w:b/>
                          <w:color w:val="E36C0A" w:themeColor="accent6" w:themeShade="BF"/>
                          <w:sz w:val="20"/>
                          <w:szCs w:val="20"/>
                        </w:rPr>
                      </w:pPr>
                      <w:r w:rsidRPr="005E2C52">
                        <w:rPr>
                          <w:b/>
                          <w:color w:val="E36C0A" w:themeColor="accent6" w:themeShade="BF"/>
                          <w:sz w:val="20"/>
                          <w:szCs w:val="20"/>
                        </w:rPr>
                        <w:t>Difficulty level</w:t>
                      </w:r>
                    </w:p>
                    <w:p w14:paraId="483D6422" w14:textId="77777777" w:rsidR="00344EFB" w:rsidRPr="005E2C52" w:rsidRDefault="00344EFB" w:rsidP="00344EFB">
                      <w:pPr>
                        <w:spacing w:after="120" w:line="240" w:lineRule="auto"/>
                        <w:rPr>
                          <w:sz w:val="20"/>
                          <w:szCs w:val="20"/>
                        </w:rPr>
                      </w:pPr>
                      <w:r w:rsidRPr="004C120F">
                        <w:rPr>
                          <w:sz w:val="20"/>
                          <w:szCs w:val="20"/>
                        </w:rPr>
                        <w:t>Intermediate</w:t>
                      </w:r>
                    </w:p>
                    <w:p w14:paraId="76373F25" w14:textId="77777777" w:rsidR="00344EFB" w:rsidRPr="005E2C52" w:rsidRDefault="00344EFB" w:rsidP="00344EFB">
                      <w:pPr>
                        <w:spacing w:before="240" w:after="120" w:line="240" w:lineRule="auto"/>
                        <w:rPr>
                          <w:b/>
                          <w:color w:val="E36C0A" w:themeColor="accent6" w:themeShade="BF"/>
                          <w:sz w:val="20"/>
                          <w:szCs w:val="20"/>
                        </w:rPr>
                      </w:pPr>
                      <w:r w:rsidRPr="005E2C52">
                        <w:rPr>
                          <w:b/>
                          <w:color w:val="E36C0A" w:themeColor="accent6" w:themeShade="BF"/>
                          <w:sz w:val="20"/>
                          <w:szCs w:val="20"/>
                        </w:rPr>
                        <w:t>Key competences</w:t>
                      </w:r>
                    </w:p>
                    <w:p w14:paraId="407E63A1" w14:textId="6A0AA031" w:rsidR="00344EFB" w:rsidRPr="005E2C52" w:rsidRDefault="00344EFB" w:rsidP="00344EFB">
                      <w:pPr>
                        <w:spacing w:after="120" w:line="240" w:lineRule="auto"/>
                        <w:rPr>
                          <w:sz w:val="20"/>
                          <w:szCs w:val="20"/>
                        </w:rPr>
                      </w:pPr>
                      <w:r w:rsidRPr="005E2C52">
                        <w:rPr>
                          <w:sz w:val="20"/>
                          <w:szCs w:val="20"/>
                        </w:rPr>
                        <w:t>Mathematical, personal, social, civics, languages</w:t>
                      </w:r>
                    </w:p>
                    <w:p w14:paraId="4BC0F4A0" w14:textId="77777777" w:rsidR="00344EFB" w:rsidRPr="005E2C52" w:rsidRDefault="00344EFB" w:rsidP="00344EFB">
                      <w:pPr>
                        <w:spacing w:before="240" w:after="120" w:line="240" w:lineRule="auto"/>
                        <w:rPr>
                          <w:b/>
                          <w:color w:val="E36C0A" w:themeColor="accent6" w:themeShade="BF"/>
                          <w:sz w:val="20"/>
                          <w:szCs w:val="20"/>
                        </w:rPr>
                      </w:pPr>
                      <w:r w:rsidRPr="005E2C52">
                        <w:rPr>
                          <w:b/>
                          <w:color w:val="E36C0A" w:themeColor="accent6" w:themeShade="BF"/>
                          <w:sz w:val="20"/>
                          <w:szCs w:val="20"/>
                        </w:rPr>
                        <w:t>Subjects</w:t>
                      </w:r>
                    </w:p>
                    <w:p w14:paraId="44756F7F" w14:textId="7BF4666F" w:rsidR="00344EFB" w:rsidRPr="005E2C52" w:rsidRDefault="00344EFB" w:rsidP="00344EFB">
                      <w:pPr>
                        <w:spacing w:after="120" w:line="240" w:lineRule="auto"/>
                        <w:rPr>
                          <w:sz w:val="20"/>
                          <w:szCs w:val="20"/>
                        </w:rPr>
                      </w:pPr>
                      <w:r w:rsidRPr="005E2C52">
                        <w:rPr>
                          <w:sz w:val="20"/>
                          <w:szCs w:val="20"/>
                        </w:rPr>
                        <w:t xml:space="preserve">Mathematics/ Geometry, Social sciences, </w:t>
                      </w:r>
                      <w:r>
                        <w:rPr>
                          <w:sz w:val="20"/>
                          <w:szCs w:val="20"/>
                        </w:rPr>
                        <w:t xml:space="preserve">Geography, </w:t>
                      </w:r>
                      <w:r w:rsidR="00451C45">
                        <w:rPr>
                          <w:sz w:val="20"/>
                          <w:szCs w:val="20"/>
                        </w:rPr>
                        <w:t>Biology</w:t>
                      </w:r>
                    </w:p>
                    <w:p w14:paraId="68433F04" w14:textId="77777777" w:rsidR="00344EFB" w:rsidRPr="005E2C52" w:rsidRDefault="00344EFB" w:rsidP="00344EFB">
                      <w:pPr>
                        <w:spacing w:before="240" w:after="120" w:line="240" w:lineRule="auto"/>
                        <w:rPr>
                          <w:b/>
                          <w:color w:val="E36C0A" w:themeColor="accent6" w:themeShade="BF"/>
                          <w:sz w:val="20"/>
                          <w:szCs w:val="20"/>
                        </w:rPr>
                      </w:pPr>
                      <w:r w:rsidRPr="005E2C52">
                        <w:rPr>
                          <w:b/>
                          <w:color w:val="E36C0A" w:themeColor="accent6" w:themeShade="BF"/>
                          <w:sz w:val="20"/>
                          <w:szCs w:val="20"/>
                        </w:rPr>
                        <w:t>Level</w:t>
                      </w:r>
                    </w:p>
                    <w:p w14:paraId="76D55B29" w14:textId="77777777" w:rsidR="00344EFB" w:rsidRPr="005E2C52" w:rsidRDefault="00344EFB" w:rsidP="00344EFB">
                      <w:pPr>
                        <w:spacing w:after="120" w:line="240" w:lineRule="auto"/>
                        <w:rPr>
                          <w:sz w:val="20"/>
                          <w:szCs w:val="20"/>
                        </w:rPr>
                      </w:pPr>
                      <w:r w:rsidRPr="005E2C52">
                        <w:rPr>
                          <w:sz w:val="20"/>
                          <w:szCs w:val="20"/>
                        </w:rPr>
                        <w:t xml:space="preserve">10-13 </w:t>
                      </w:r>
                    </w:p>
                  </w:txbxContent>
                </v:textbox>
                <w10:wrap type="square" anchorx="margin"/>
              </v:shape>
            </w:pict>
          </mc:Fallback>
        </mc:AlternateContent>
      </w:r>
      <w:r w:rsidRPr="004C120F">
        <w:rPr>
          <w:rFonts w:ascii="Roboto" w:hAnsi="Roboto"/>
          <w:b/>
          <w:color w:val="E36C0A" w:themeColor="accent6" w:themeShade="BF"/>
          <w:sz w:val="22"/>
          <w:szCs w:val="22"/>
        </w:rPr>
        <w:t>Project Kit description</w:t>
      </w:r>
    </w:p>
    <w:p w14:paraId="6AB73384" w14:textId="31FDF832" w:rsidR="00344EFB" w:rsidRPr="004C120F" w:rsidRDefault="000C1C25" w:rsidP="00344EFB">
      <w:pPr>
        <w:spacing w:after="120" w:line="240" w:lineRule="auto"/>
        <w:jc w:val="both"/>
        <w:rPr>
          <w:rFonts w:ascii="Roboto" w:hAnsi="Roboto"/>
          <w:bCs/>
          <w:sz w:val="22"/>
          <w:szCs w:val="22"/>
        </w:rPr>
      </w:pPr>
      <w:r w:rsidRPr="004C120F">
        <w:rPr>
          <w:rFonts w:ascii="Roboto" w:hAnsi="Roboto"/>
          <w:bCs/>
          <w:sz w:val="22"/>
          <w:szCs w:val="22"/>
        </w:rPr>
        <w:t>The students discuss the distribution of land use patterns in different countries a</w:t>
      </w:r>
      <w:bookmarkStart w:id="0" w:name="_GoBack"/>
      <w:bookmarkEnd w:id="0"/>
      <w:r w:rsidRPr="004C120F">
        <w:rPr>
          <w:rFonts w:ascii="Roboto" w:hAnsi="Roboto"/>
          <w:bCs/>
          <w:sz w:val="22"/>
          <w:szCs w:val="22"/>
        </w:rPr>
        <w:t>nd, at the same time, get into the topic of ratios. The climatic and geographical differences in terms of land use are also addressed. They work with data and get to know advantages and disadvantages of simplification and modelling processes.</w:t>
      </w:r>
    </w:p>
    <w:p w14:paraId="66D9B4DD" w14:textId="7316B8BE" w:rsidR="00344EFB" w:rsidRPr="004C120F" w:rsidRDefault="00344EFB" w:rsidP="00474847">
      <w:pPr>
        <w:spacing w:after="60"/>
        <w:rPr>
          <w:rFonts w:ascii="Roboto" w:hAnsi="Roboto"/>
          <w:b/>
          <w:bCs/>
          <w:color w:val="FF0000"/>
          <w:sz w:val="22"/>
          <w:szCs w:val="22"/>
        </w:rPr>
      </w:pPr>
      <w:r w:rsidRPr="004C120F">
        <w:rPr>
          <w:rFonts w:ascii="Roboto" w:hAnsi="Roboto"/>
          <w:sz w:val="22"/>
          <w:szCs w:val="22"/>
        </w:rPr>
        <w:t xml:space="preserve">This toolkit includes </w:t>
      </w:r>
      <w:r w:rsidR="000C1C25" w:rsidRPr="004C120F">
        <w:rPr>
          <w:rFonts w:ascii="Roboto" w:hAnsi="Roboto"/>
          <w:sz w:val="22"/>
          <w:szCs w:val="22"/>
        </w:rPr>
        <w:t>two</w:t>
      </w:r>
      <w:r w:rsidRPr="004C120F">
        <w:rPr>
          <w:rFonts w:ascii="Roboto" w:hAnsi="Roboto"/>
          <w:sz w:val="22"/>
          <w:szCs w:val="22"/>
        </w:rPr>
        <w:t xml:space="preserve"> tasks: </w:t>
      </w:r>
      <w:r w:rsidR="000C1C25" w:rsidRPr="004C120F">
        <w:rPr>
          <w:rFonts w:ascii="Roboto" w:hAnsi="Roboto"/>
          <w:b/>
          <w:bCs/>
          <w:sz w:val="22"/>
          <w:szCs w:val="22"/>
        </w:rPr>
        <w:t>Getting to know different kinds of land use</w:t>
      </w:r>
      <w:r w:rsidR="000C1C25" w:rsidRPr="004C120F">
        <w:rPr>
          <w:rFonts w:ascii="Roboto" w:hAnsi="Roboto"/>
          <w:sz w:val="22"/>
          <w:szCs w:val="22"/>
        </w:rPr>
        <w:t xml:space="preserve"> and </w:t>
      </w:r>
      <w:r w:rsidR="000C1C25" w:rsidRPr="004C120F">
        <w:rPr>
          <w:rFonts w:ascii="Roboto" w:hAnsi="Roboto"/>
          <w:b/>
          <w:bCs/>
          <w:sz w:val="22"/>
          <w:szCs w:val="22"/>
        </w:rPr>
        <w:t>Create your own country set</w:t>
      </w:r>
      <w:r w:rsidR="000C1C25" w:rsidRPr="004C120F">
        <w:rPr>
          <w:rFonts w:ascii="Roboto" w:hAnsi="Roboto"/>
          <w:sz w:val="22"/>
          <w:szCs w:val="22"/>
        </w:rPr>
        <w:t>.</w:t>
      </w:r>
      <w:r w:rsidRPr="004C120F">
        <w:rPr>
          <w:rFonts w:ascii="Roboto" w:hAnsi="Roboto"/>
          <w:sz w:val="22"/>
          <w:szCs w:val="22"/>
        </w:rPr>
        <w:t xml:space="preserve"> It provides opportunities for students to examine global issues, to consider</w:t>
      </w:r>
      <w:r w:rsidR="00451C45" w:rsidRPr="004C120F">
        <w:rPr>
          <w:rFonts w:ascii="Roboto" w:hAnsi="Roboto"/>
          <w:sz w:val="22"/>
          <w:szCs w:val="22"/>
        </w:rPr>
        <w:t xml:space="preserve"> differences and</w:t>
      </w:r>
      <w:r w:rsidRPr="004C120F">
        <w:rPr>
          <w:rFonts w:ascii="Roboto" w:hAnsi="Roboto"/>
          <w:sz w:val="22"/>
          <w:szCs w:val="22"/>
        </w:rPr>
        <w:t xml:space="preserve"> inequalities and to explore</w:t>
      </w:r>
      <w:r w:rsidR="00451C45" w:rsidRPr="004C120F">
        <w:rPr>
          <w:rFonts w:ascii="Roboto" w:hAnsi="Roboto"/>
          <w:sz w:val="22"/>
          <w:szCs w:val="22"/>
        </w:rPr>
        <w:t xml:space="preserve"> the living conditions in other countries</w:t>
      </w:r>
      <w:r w:rsidR="007B7EA1" w:rsidRPr="004C120F">
        <w:rPr>
          <w:rFonts w:ascii="Roboto" w:hAnsi="Roboto"/>
          <w:sz w:val="22"/>
          <w:szCs w:val="22"/>
        </w:rPr>
        <w:t xml:space="preserve">. </w:t>
      </w:r>
      <w:r w:rsidRPr="004C120F">
        <w:rPr>
          <w:rFonts w:ascii="Roboto" w:hAnsi="Roboto"/>
          <w:sz w:val="22"/>
          <w:szCs w:val="22"/>
        </w:rPr>
        <w:t>Through engaging with the activities and sharing their responses with students in partner countries they explore</w:t>
      </w:r>
      <w:r w:rsidR="007B7EA1" w:rsidRPr="004C120F">
        <w:rPr>
          <w:rFonts w:ascii="Roboto" w:hAnsi="Roboto"/>
          <w:sz w:val="22"/>
          <w:szCs w:val="22"/>
        </w:rPr>
        <w:t xml:space="preserve"> a set of different countries’ land use distribution and get an understanding of how to interpret simplified data and break down complex information themselves. The mathematical content covers estimating, rounding, simplifying and analysing data and interpreting and comparing proportions and fractions.</w:t>
      </w:r>
    </w:p>
    <w:p w14:paraId="48FC6544" w14:textId="77777777" w:rsidR="00344EFB" w:rsidRPr="004C120F" w:rsidRDefault="00344EFB" w:rsidP="00916317">
      <w:pPr>
        <w:spacing w:after="160" w:line="257" w:lineRule="auto"/>
        <w:rPr>
          <w:rFonts w:ascii="Roboto" w:hAnsi="Roboto" w:cs="Basic Roman"/>
          <w:sz w:val="22"/>
          <w:szCs w:val="22"/>
        </w:rPr>
      </w:pPr>
      <w:r w:rsidRPr="004C120F">
        <w:rPr>
          <w:rFonts w:ascii="Roboto" w:hAnsi="Roboto"/>
          <w:sz w:val="22"/>
          <w:szCs w:val="22"/>
        </w:rPr>
        <w:t xml:space="preserve">The activities in this toolkit are from the Erasmus+ Project in Citizenship and Mathematics (PiCaM). This project provides resources to support teachers and teacher educators to develop critical global learning through the learning and teaching of mathematics, </w:t>
      </w:r>
      <w:proofErr w:type="gramStart"/>
      <w:r w:rsidRPr="004C120F">
        <w:rPr>
          <w:rFonts w:ascii="Roboto" w:hAnsi="Roboto"/>
          <w:sz w:val="22"/>
          <w:szCs w:val="22"/>
        </w:rPr>
        <w:t>opening up</w:t>
      </w:r>
      <w:proofErr w:type="gramEnd"/>
      <w:r w:rsidRPr="004C120F">
        <w:rPr>
          <w:rFonts w:ascii="Roboto" w:hAnsi="Roboto"/>
          <w:sz w:val="22"/>
          <w:szCs w:val="22"/>
        </w:rPr>
        <w:t xml:space="preserve"> spaces for learners to come together in meaningful mathematical inquiry. Resources for classroom activities, together with guides for teacher professional development, initial teacher education and further eTwinning kits are freely downloadable from the project website: </w:t>
      </w:r>
      <w:hyperlink r:id="rId8" w:history="1">
        <w:r w:rsidRPr="004C120F">
          <w:rPr>
            <w:rStyle w:val="Hyperlink"/>
            <w:rFonts w:ascii="Roboto" w:hAnsi="Roboto"/>
            <w:sz w:val="22"/>
            <w:szCs w:val="22"/>
          </w:rPr>
          <w:t>http://www.citizenship-and-mathematics.eu/</w:t>
        </w:r>
      </w:hyperlink>
      <w:r w:rsidRPr="004C120F">
        <w:rPr>
          <w:rFonts w:ascii="Roboto" w:hAnsi="Roboto"/>
          <w:sz w:val="22"/>
          <w:szCs w:val="22"/>
        </w:rPr>
        <w:t xml:space="preserve"> </w:t>
      </w:r>
    </w:p>
    <w:p w14:paraId="15C5B986" w14:textId="77777777" w:rsidR="002E319C" w:rsidRPr="004C120F" w:rsidRDefault="002E319C" w:rsidP="00344EFB">
      <w:pPr>
        <w:rPr>
          <w:rFonts w:ascii="Roboto" w:hAnsi="Roboto"/>
          <w:b/>
          <w:bCs/>
          <w:sz w:val="22"/>
          <w:szCs w:val="22"/>
        </w:rPr>
      </w:pPr>
      <w:r w:rsidRPr="004C120F">
        <w:rPr>
          <w:rFonts w:ascii="Roboto" w:hAnsi="Roboto"/>
          <w:b/>
          <w:bCs/>
          <w:sz w:val="22"/>
          <w:szCs w:val="22"/>
        </w:rPr>
        <w:t>Pedagogical objectives</w:t>
      </w:r>
    </w:p>
    <w:p w14:paraId="5D6AF8A9" w14:textId="77777777" w:rsidR="00EF4AB9" w:rsidRPr="004C120F" w:rsidRDefault="00EF4AB9" w:rsidP="00EF4AB9">
      <w:pPr>
        <w:pStyle w:val="ListParagraph"/>
        <w:numPr>
          <w:ilvl w:val="0"/>
          <w:numId w:val="1"/>
        </w:numPr>
        <w:rPr>
          <w:rFonts w:ascii="Roboto" w:hAnsi="Roboto"/>
          <w:sz w:val="22"/>
          <w:szCs w:val="22"/>
        </w:rPr>
      </w:pPr>
      <w:r w:rsidRPr="004C120F">
        <w:rPr>
          <w:rFonts w:ascii="Roboto" w:hAnsi="Roboto"/>
          <w:sz w:val="22"/>
          <w:szCs w:val="22"/>
        </w:rPr>
        <w:t>to create curricular spaces where children can realise their responsibilities as critical global citizens</w:t>
      </w:r>
    </w:p>
    <w:p w14:paraId="6BD240F6" w14:textId="77777777" w:rsidR="002E319C" w:rsidRPr="004C120F" w:rsidRDefault="00EF4AB9" w:rsidP="00EF4AB9">
      <w:pPr>
        <w:pStyle w:val="ListParagraph"/>
        <w:numPr>
          <w:ilvl w:val="0"/>
          <w:numId w:val="1"/>
        </w:numPr>
        <w:rPr>
          <w:rFonts w:ascii="Roboto" w:hAnsi="Roboto"/>
          <w:sz w:val="22"/>
          <w:szCs w:val="22"/>
        </w:rPr>
      </w:pPr>
      <w:r w:rsidRPr="004C120F">
        <w:rPr>
          <w:rFonts w:ascii="Roboto" w:hAnsi="Roboto"/>
          <w:sz w:val="22"/>
          <w:szCs w:val="22"/>
        </w:rPr>
        <w:t>to engage a diverse population of children with mathematics in their school settings and communities, supporting and reinforcing their sense of themselves as inquiring mathematicians</w:t>
      </w:r>
    </w:p>
    <w:p w14:paraId="7C1307D6" w14:textId="77777777" w:rsidR="00EF4AB9" w:rsidRPr="004C120F" w:rsidRDefault="00EF4AB9" w:rsidP="00EF4AB9">
      <w:pPr>
        <w:pStyle w:val="ListParagraph"/>
        <w:numPr>
          <w:ilvl w:val="0"/>
          <w:numId w:val="1"/>
        </w:numPr>
        <w:rPr>
          <w:rFonts w:ascii="Roboto" w:hAnsi="Roboto"/>
          <w:sz w:val="22"/>
          <w:szCs w:val="22"/>
        </w:rPr>
      </w:pPr>
      <w:r w:rsidRPr="004C120F">
        <w:rPr>
          <w:rFonts w:ascii="Roboto" w:hAnsi="Roboto"/>
          <w:sz w:val="22"/>
          <w:szCs w:val="22"/>
        </w:rPr>
        <w:t>to enact ideas derived from Philosophy for Children (P4C) to create opportunities for critical thinking, communication, collaboration and creativity</w:t>
      </w:r>
    </w:p>
    <w:p w14:paraId="0120A14B" w14:textId="77777777" w:rsidR="00EF4AB9" w:rsidRPr="004C120F" w:rsidRDefault="00EF4AB9" w:rsidP="00EF4AB9">
      <w:pPr>
        <w:pStyle w:val="ListParagraph"/>
        <w:numPr>
          <w:ilvl w:val="0"/>
          <w:numId w:val="1"/>
        </w:numPr>
        <w:rPr>
          <w:rFonts w:ascii="Roboto" w:hAnsi="Roboto"/>
          <w:sz w:val="22"/>
          <w:szCs w:val="22"/>
        </w:rPr>
      </w:pPr>
      <w:r w:rsidRPr="004C120F">
        <w:rPr>
          <w:rFonts w:ascii="Roboto" w:hAnsi="Roboto"/>
          <w:sz w:val="22"/>
          <w:szCs w:val="22"/>
        </w:rPr>
        <w:t>to help build classroom relationships which work towards creating a participatory, caring and inquiring learning community</w:t>
      </w:r>
    </w:p>
    <w:p w14:paraId="5BD87A29" w14:textId="71A77D82" w:rsidR="00C169C7" w:rsidRPr="004C120F" w:rsidRDefault="00C169C7" w:rsidP="00EF4AB9">
      <w:pPr>
        <w:pStyle w:val="ListParagraph"/>
        <w:numPr>
          <w:ilvl w:val="0"/>
          <w:numId w:val="1"/>
        </w:numPr>
        <w:rPr>
          <w:rFonts w:ascii="Roboto" w:hAnsi="Roboto"/>
          <w:sz w:val="22"/>
          <w:szCs w:val="22"/>
        </w:rPr>
      </w:pPr>
      <w:r w:rsidRPr="004C120F">
        <w:rPr>
          <w:rFonts w:ascii="Roboto" w:hAnsi="Roboto"/>
          <w:sz w:val="22"/>
          <w:szCs w:val="22"/>
        </w:rPr>
        <w:lastRenderedPageBreak/>
        <w:t xml:space="preserve">to understand </w:t>
      </w:r>
      <w:r w:rsidR="0011480A" w:rsidRPr="004C120F">
        <w:rPr>
          <w:rFonts w:ascii="Roboto" w:hAnsi="Roboto"/>
          <w:sz w:val="22"/>
          <w:szCs w:val="22"/>
        </w:rPr>
        <w:t>how land use in different countries differs due to different climatic and geographical conditions and what this means for the people living in that country</w:t>
      </w:r>
    </w:p>
    <w:p w14:paraId="1AD34E6A" w14:textId="338FC508" w:rsidR="00C169C7" w:rsidRDefault="00C169C7" w:rsidP="00EF4AB9">
      <w:pPr>
        <w:pStyle w:val="ListParagraph"/>
        <w:numPr>
          <w:ilvl w:val="0"/>
          <w:numId w:val="1"/>
        </w:numPr>
        <w:rPr>
          <w:rFonts w:ascii="Roboto" w:hAnsi="Roboto"/>
          <w:sz w:val="22"/>
          <w:szCs w:val="22"/>
        </w:rPr>
      </w:pPr>
      <w:r w:rsidRPr="004C120F">
        <w:rPr>
          <w:rFonts w:ascii="Roboto" w:hAnsi="Roboto"/>
          <w:sz w:val="22"/>
          <w:szCs w:val="22"/>
        </w:rPr>
        <w:t xml:space="preserve">to </w:t>
      </w:r>
      <w:r w:rsidR="0011480A" w:rsidRPr="004C120F">
        <w:rPr>
          <w:rFonts w:ascii="Roboto" w:hAnsi="Roboto"/>
          <w:sz w:val="22"/>
          <w:szCs w:val="22"/>
        </w:rPr>
        <w:t xml:space="preserve">gain insights in how data can be simplified and how simplified information can </w:t>
      </w:r>
      <w:r w:rsidR="00AF2A8F" w:rsidRPr="004C120F">
        <w:rPr>
          <w:rFonts w:ascii="Roboto" w:hAnsi="Roboto"/>
          <w:sz w:val="22"/>
          <w:szCs w:val="22"/>
        </w:rPr>
        <w:t>and cannot</w:t>
      </w:r>
      <w:r w:rsidR="0011480A" w:rsidRPr="004C120F">
        <w:rPr>
          <w:rFonts w:ascii="Roboto" w:hAnsi="Roboto"/>
          <w:sz w:val="22"/>
          <w:szCs w:val="22"/>
        </w:rPr>
        <w:t xml:space="preserve"> be interpreted</w:t>
      </w:r>
    </w:p>
    <w:p w14:paraId="2D86926F" w14:textId="77777777" w:rsidR="004C120F" w:rsidRPr="004C120F" w:rsidRDefault="004C120F" w:rsidP="004C120F">
      <w:pPr>
        <w:pStyle w:val="ListParagraph"/>
        <w:rPr>
          <w:rFonts w:ascii="Roboto" w:hAnsi="Robo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2273"/>
        <w:gridCol w:w="401"/>
        <w:gridCol w:w="6172"/>
      </w:tblGrid>
      <w:tr w:rsidR="00344EFB" w:rsidRPr="004C120F" w14:paraId="3C495840" w14:textId="77777777" w:rsidTr="00344EFB">
        <w:tc>
          <w:tcPr>
            <w:tcW w:w="396" w:type="dxa"/>
            <w:shd w:val="clear" w:color="auto" w:fill="F79646" w:themeFill="accent6"/>
          </w:tcPr>
          <w:p w14:paraId="502C4242" w14:textId="77777777" w:rsidR="00344EFB" w:rsidRPr="004C120F" w:rsidRDefault="00344EFB" w:rsidP="00280D1F">
            <w:pPr>
              <w:spacing w:before="80" w:after="80"/>
              <w:jc w:val="both"/>
              <w:rPr>
                <w:rFonts w:ascii="Roboto" w:hAnsi="Roboto" w:cs="Arial"/>
                <w:b/>
                <w:bCs/>
                <w:lang w:val="en-GB"/>
              </w:rPr>
            </w:pPr>
          </w:p>
        </w:tc>
        <w:tc>
          <w:tcPr>
            <w:tcW w:w="2273" w:type="dxa"/>
          </w:tcPr>
          <w:p w14:paraId="4CF6B6EA" w14:textId="77777777" w:rsidR="00344EFB" w:rsidRPr="004C120F" w:rsidRDefault="00344EFB" w:rsidP="00280D1F">
            <w:pPr>
              <w:spacing w:before="80" w:after="80"/>
              <w:jc w:val="both"/>
              <w:rPr>
                <w:rFonts w:ascii="Roboto" w:hAnsi="Roboto" w:cs="Arial"/>
                <w:b/>
                <w:bCs/>
                <w:lang w:val="en-GB"/>
              </w:rPr>
            </w:pPr>
            <w:r w:rsidRPr="004C120F">
              <w:rPr>
                <w:rFonts w:ascii="Roboto" w:hAnsi="Roboto" w:cs="Arial"/>
                <w:b/>
                <w:bCs/>
                <w:color w:val="F79646" w:themeColor="accent6"/>
                <w:lang w:val="en-GB"/>
              </w:rPr>
              <w:t>Orientation</w:t>
            </w:r>
          </w:p>
        </w:tc>
        <w:tc>
          <w:tcPr>
            <w:tcW w:w="401" w:type="dxa"/>
            <w:shd w:val="clear" w:color="auto" w:fill="92D050"/>
          </w:tcPr>
          <w:p w14:paraId="2FD42027" w14:textId="77777777" w:rsidR="00344EFB" w:rsidRPr="004C120F" w:rsidRDefault="00344EFB" w:rsidP="00280D1F">
            <w:pPr>
              <w:spacing w:before="80" w:after="80"/>
              <w:jc w:val="both"/>
              <w:rPr>
                <w:rFonts w:ascii="Roboto" w:hAnsi="Roboto" w:cs="Arial"/>
                <w:b/>
                <w:bCs/>
                <w:lang w:val="en-GB"/>
              </w:rPr>
            </w:pPr>
          </w:p>
        </w:tc>
        <w:tc>
          <w:tcPr>
            <w:tcW w:w="6172" w:type="dxa"/>
          </w:tcPr>
          <w:p w14:paraId="77E23648" w14:textId="77777777" w:rsidR="00344EFB" w:rsidRPr="004C120F" w:rsidRDefault="00344EFB" w:rsidP="00280D1F">
            <w:pPr>
              <w:spacing w:before="80" w:after="80"/>
              <w:jc w:val="both"/>
              <w:rPr>
                <w:rFonts w:ascii="Roboto" w:hAnsi="Roboto" w:cs="Arial"/>
                <w:b/>
                <w:bCs/>
                <w:lang w:val="en-GB"/>
              </w:rPr>
            </w:pPr>
            <w:r w:rsidRPr="004C120F">
              <w:rPr>
                <w:rFonts w:ascii="Roboto" w:hAnsi="Roboto" w:cs="Arial"/>
                <w:b/>
                <w:bCs/>
                <w:color w:val="92D050"/>
                <w:lang w:val="en-GB"/>
              </w:rPr>
              <w:t>Introduction</w:t>
            </w:r>
          </w:p>
        </w:tc>
      </w:tr>
    </w:tbl>
    <w:p w14:paraId="64CB5EE6" w14:textId="1B9B1B81" w:rsidR="007E3824" w:rsidRPr="004C120F" w:rsidRDefault="0011480A" w:rsidP="00344EFB">
      <w:pPr>
        <w:spacing w:before="240"/>
        <w:rPr>
          <w:rFonts w:ascii="Roboto" w:hAnsi="Roboto"/>
          <w:b/>
          <w:bCs/>
          <w:sz w:val="22"/>
          <w:szCs w:val="22"/>
        </w:rPr>
      </w:pPr>
      <w:r w:rsidRPr="004C120F">
        <w:rPr>
          <w:rFonts w:ascii="Roboto" w:hAnsi="Roboto"/>
          <w:b/>
          <w:bCs/>
          <w:sz w:val="22"/>
          <w:szCs w:val="22"/>
        </w:rPr>
        <w:t>Getting to know different kinds of land use</w:t>
      </w:r>
    </w:p>
    <w:p w14:paraId="507453D8" w14:textId="540EB047" w:rsidR="002A52C8" w:rsidRPr="004C120F" w:rsidRDefault="003C742A" w:rsidP="00970484">
      <w:pPr>
        <w:rPr>
          <w:rFonts w:ascii="Roboto" w:hAnsi="Roboto"/>
          <w:sz w:val="22"/>
          <w:szCs w:val="22"/>
        </w:rPr>
      </w:pPr>
      <w:r w:rsidRPr="004C120F">
        <w:rPr>
          <w:rFonts w:ascii="Roboto" w:hAnsi="Roboto"/>
          <w:noProof/>
          <w:sz w:val="22"/>
          <w:szCs w:val="22"/>
          <w:lang w:eastAsia="en-GB"/>
        </w:rPr>
        <w:drawing>
          <wp:anchor distT="0" distB="0" distL="114300" distR="114300" simplePos="0" relativeHeight="251659264" behindDoc="0" locked="0" layoutInCell="1" allowOverlap="1" wp14:anchorId="66A95422" wp14:editId="629FE44B">
            <wp:simplePos x="0" y="0"/>
            <wp:positionH relativeFrom="column">
              <wp:posOffset>4535170</wp:posOffset>
            </wp:positionH>
            <wp:positionV relativeFrom="paragraph">
              <wp:posOffset>555956</wp:posOffset>
            </wp:positionV>
            <wp:extent cx="1574165" cy="1413510"/>
            <wp:effectExtent l="0" t="0" r="698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r="44265"/>
                    <a:stretch/>
                  </pic:blipFill>
                  <pic:spPr bwMode="auto">
                    <a:xfrm>
                      <a:off x="0" y="0"/>
                      <a:ext cx="1574165" cy="1413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3824" w:rsidRPr="004C120F">
        <w:rPr>
          <w:rFonts w:ascii="Roboto" w:hAnsi="Roboto"/>
          <w:sz w:val="22"/>
          <w:szCs w:val="22"/>
        </w:rPr>
        <w:t xml:space="preserve">Students </w:t>
      </w:r>
      <w:r w:rsidR="0011480A" w:rsidRPr="004C120F">
        <w:rPr>
          <w:rFonts w:ascii="Roboto" w:hAnsi="Roboto"/>
          <w:sz w:val="22"/>
          <w:szCs w:val="22"/>
        </w:rPr>
        <w:t xml:space="preserve">are prompted to think about different conditions in various countries by having a look at foodstuffs from all over the world. They look up the food’s countries of origin on the globe and identify differences in how the countries are depicted there. </w:t>
      </w:r>
      <w:r w:rsidR="002A52C8" w:rsidRPr="004C120F">
        <w:rPr>
          <w:rFonts w:ascii="Roboto" w:hAnsi="Roboto"/>
          <w:sz w:val="22"/>
          <w:szCs w:val="22"/>
        </w:rPr>
        <w:t>(“What else can be seen on the globe apart from shape and position of the countries?”)</w:t>
      </w:r>
      <w:r w:rsidRPr="004C120F">
        <w:rPr>
          <w:rFonts w:ascii="Roboto" w:hAnsi="Roboto"/>
          <w:sz w:val="22"/>
          <w:szCs w:val="22"/>
        </w:rPr>
        <w:t xml:space="preserve"> </w:t>
      </w:r>
      <w:r w:rsidR="002A52C8" w:rsidRPr="004C120F">
        <w:rPr>
          <w:rFonts w:ascii="Roboto" w:hAnsi="Roboto"/>
          <w:sz w:val="22"/>
          <w:szCs w:val="22"/>
        </w:rPr>
        <w:t>The children</w:t>
      </w:r>
      <w:r w:rsidRPr="004C120F">
        <w:rPr>
          <w:rFonts w:ascii="Roboto" w:hAnsi="Roboto"/>
          <w:sz w:val="22"/>
          <w:szCs w:val="22"/>
        </w:rPr>
        <w:t xml:space="preserve"> then</w:t>
      </w:r>
      <w:r w:rsidR="002A52C8" w:rsidRPr="004C120F">
        <w:rPr>
          <w:rFonts w:ascii="Roboto" w:hAnsi="Roboto"/>
          <w:sz w:val="22"/>
          <w:szCs w:val="22"/>
        </w:rPr>
        <w:t xml:space="preserve"> create </w:t>
      </w:r>
      <w:r w:rsidRPr="004C120F">
        <w:rPr>
          <w:rFonts w:ascii="Roboto" w:hAnsi="Roboto"/>
          <w:sz w:val="22"/>
          <w:szCs w:val="22"/>
        </w:rPr>
        <w:t>a “</w:t>
      </w:r>
      <w:r w:rsidR="002A52C8" w:rsidRPr="004C120F">
        <w:rPr>
          <w:rFonts w:ascii="Roboto" w:hAnsi="Roboto"/>
          <w:sz w:val="22"/>
          <w:szCs w:val="22"/>
        </w:rPr>
        <w:t xml:space="preserve">legend” </w:t>
      </w:r>
      <w:r w:rsidRPr="004C120F">
        <w:rPr>
          <w:rFonts w:ascii="Roboto" w:hAnsi="Roboto"/>
          <w:sz w:val="22"/>
          <w:szCs w:val="22"/>
        </w:rPr>
        <w:t>including the</w:t>
      </w:r>
      <w:r w:rsidR="002A52C8" w:rsidRPr="004C120F">
        <w:rPr>
          <w:rFonts w:ascii="Roboto" w:hAnsi="Roboto"/>
          <w:sz w:val="22"/>
          <w:szCs w:val="22"/>
        </w:rPr>
        <w:t xml:space="preserve"> different land uses they are going to explore during the whole activity and get to know the associated colours.</w:t>
      </w:r>
    </w:p>
    <w:p w14:paraId="2470BB4A" w14:textId="15FE339C" w:rsidR="002A52C8" w:rsidRPr="004C120F" w:rsidRDefault="002A52C8" w:rsidP="00970484">
      <w:pPr>
        <w:rPr>
          <w:rFonts w:ascii="Roboto" w:hAnsi="Roboto"/>
          <w:sz w:val="22"/>
          <w:szCs w:val="22"/>
        </w:rPr>
      </w:pPr>
      <w:r w:rsidRPr="004C120F">
        <w:rPr>
          <w:rFonts w:ascii="Roboto" w:hAnsi="Roboto"/>
          <w:sz w:val="22"/>
          <w:szCs w:val="22"/>
        </w:rPr>
        <w:t xml:space="preserve">In an eTwinning project, children have the chance explore the partner country </w:t>
      </w:r>
      <w:r w:rsidR="003C742A" w:rsidRPr="004C120F">
        <w:rPr>
          <w:rFonts w:ascii="Roboto" w:hAnsi="Roboto"/>
          <w:sz w:val="22"/>
          <w:szCs w:val="22"/>
        </w:rPr>
        <w:t xml:space="preserve">through personal connection </w:t>
      </w:r>
      <w:r w:rsidRPr="004C120F">
        <w:rPr>
          <w:rFonts w:ascii="Roboto" w:hAnsi="Roboto"/>
          <w:sz w:val="22"/>
          <w:szCs w:val="22"/>
        </w:rPr>
        <w:t>and tell the partner class about their own place. During</w:t>
      </w:r>
      <w:r w:rsidR="003C742A" w:rsidRPr="004C120F">
        <w:rPr>
          <w:rFonts w:ascii="Roboto" w:hAnsi="Roboto"/>
          <w:sz w:val="22"/>
          <w:szCs w:val="22"/>
        </w:rPr>
        <w:t xml:space="preserve"> or after</w:t>
      </w:r>
      <w:r w:rsidRPr="004C120F">
        <w:rPr>
          <w:rFonts w:ascii="Roboto" w:hAnsi="Roboto"/>
          <w:sz w:val="22"/>
          <w:szCs w:val="22"/>
        </w:rPr>
        <w:t xml:space="preserve"> the first activity, they can tell each other about typical crops from </w:t>
      </w:r>
      <w:r w:rsidRPr="004C120F">
        <w:rPr>
          <w:rFonts w:ascii="Roboto" w:hAnsi="Roboto"/>
          <w:sz w:val="22"/>
          <w:szCs w:val="22"/>
        </w:rPr>
        <w:t>their countries. Are there any differences? Why or why not? Children might want to cook a meal</w:t>
      </w:r>
      <w:r w:rsidR="003C742A" w:rsidRPr="004C120F">
        <w:rPr>
          <w:rFonts w:ascii="Roboto" w:hAnsi="Roboto"/>
          <w:sz w:val="22"/>
          <w:szCs w:val="22"/>
        </w:rPr>
        <w:t xml:space="preserve"> with their parents</w:t>
      </w:r>
      <w:r w:rsidRPr="004C120F">
        <w:rPr>
          <w:rFonts w:ascii="Roboto" w:hAnsi="Roboto"/>
          <w:sz w:val="22"/>
          <w:szCs w:val="22"/>
        </w:rPr>
        <w:t xml:space="preserve"> from ingredients their partner class showed them</w:t>
      </w:r>
      <w:r w:rsidR="003C742A" w:rsidRPr="004C120F">
        <w:rPr>
          <w:rFonts w:ascii="Roboto" w:hAnsi="Roboto"/>
          <w:sz w:val="22"/>
          <w:szCs w:val="22"/>
        </w:rPr>
        <w:t>.</w:t>
      </w:r>
    </w:p>
    <w:p w14:paraId="22A40326" w14:textId="6FD33C93" w:rsidR="002A52C8" w:rsidRPr="004C120F" w:rsidRDefault="002A52C8" w:rsidP="008A7648">
      <w:pPr>
        <w:rPr>
          <w:rFonts w:ascii="Roboto" w:hAnsi="Roboto"/>
          <w:sz w:val="22"/>
          <w:szCs w:val="22"/>
        </w:rPr>
      </w:pPr>
      <w:r w:rsidRPr="004C120F">
        <w:rPr>
          <w:rFonts w:ascii="Roboto" w:hAnsi="Roboto"/>
          <w:sz w:val="22"/>
          <w:szCs w:val="22"/>
        </w:rPr>
        <w:t xml:space="preserve">They can look </w:t>
      </w:r>
      <w:r w:rsidR="008A7648" w:rsidRPr="004C120F">
        <w:rPr>
          <w:rFonts w:ascii="Roboto" w:hAnsi="Roboto"/>
          <w:sz w:val="22"/>
          <w:szCs w:val="22"/>
        </w:rPr>
        <w:t xml:space="preserve">at </w:t>
      </w:r>
      <w:r w:rsidR="003C742A" w:rsidRPr="004C120F">
        <w:rPr>
          <w:rFonts w:ascii="Roboto" w:hAnsi="Roboto"/>
          <w:sz w:val="22"/>
          <w:szCs w:val="22"/>
        </w:rPr>
        <w:t>aerial</w:t>
      </w:r>
      <w:r w:rsidRPr="004C120F">
        <w:rPr>
          <w:rFonts w:ascii="Roboto" w:hAnsi="Roboto"/>
          <w:sz w:val="22"/>
          <w:szCs w:val="22"/>
        </w:rPr>
        <w:t xml:space="preserve"> pictures of their own and the partner country and look for forests, mountains and big rivers. They can </w:t>
      </w:r>
      <w:r w:rsidRPr="004C120F">
        <w:rPr>
          <w:rFonts w:ascii="Roboto" w:hAnsi="Roboto"/>
          <w:sz w:val="22"/>
          <w:szCs w:val="22"/>
        </w:rPr>
        <w:t>ask each other questions, for example: When you’re in the countryside, do you see a lot of forests? Do you know what is usually grown on the fields in your country? What fruits do people grow in their gardens?</w:t>
      </w:r>
      <w:r w:rsidR="003C742A" w:rsidRPr="004C120F">
        <w:rPr>
          <w:rFonts w:ascii="Roboto" w:hAnsi="Roboto"/>
          <w:sz w:val="22"/>
          <w:szCs w:val="22"/>
        </w:rPr>
        <w:t xml:space="preserve"> </w:t>
      </w:r>
    </w:p>
    <w:p w14:paraId="29AAA57A" w14:textId="5898DE24" w:rsidR="00CF27F2" w:rsidRPr="004C120F" w:rsidRDefault="00CF27F2" w:rsidP="00970484">
      <w:pPr>
        <w:rPr>
          <w:rFonts w:ascii="Roboto" w:hAnsi="Robo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
        <w:gridCol w:w="2396"/>
        <w:gridCol w:w="419"/>
        <w:gridCol w:w="6624"/>
      </w:tblGrid>
      <w:tr w:rsidR="003C742A" w:rsidRPr="004C120F" w14:paraId="53482F62" w14:textId="77777777" w:rsidTr="00280D1F">
        <w:tc>
          <w:tcPr>
            <w:tcW w:w="421" w:type="dxa"/>
            <w:shd w:val="clear" w:color="auto" w:fill="00B0F0"/>
          </w:tcPr>
          <w:p w14:paraId="129AF14B" w14:textId="77777777" w:rsidR="00344EFB" w:rsidRPr="004C120F" w:rsidRDefault="00344EFB" w:rsidP="00280D1F">
            <w:pPr>
              <w:spacing w:before="80" w:after="80"/>
              <w:jc w:val="both"/>
              <w:rPr>
                <w:rFonts w:ascii="Roboto" w:hAnsi="Roboto" w:cs="Arial"/>
                <w:b/>
                <w:bCs/>
                <w:lang w:val="en-GB"/>
              </w:rPr>
            </w:pPr>
          </w:p>
        </w:tc>
        <w:tc>
          <w:tcPr>
            <w:tcW w:w="2414" w:type="dxa"/>
          </w:tcPr>
          <w:p w14:paraId="5D279805" w14:textId="710AFCF2" w:rsidR="00344EFB" w:rsidRPr="004C120F" w:rsidRDefault="00344EFB" w:rsidP="00280D1F">
            <w:pPr>
              <w:spacing w:before="80" w:after="80"/>
              <w:jc w:val="both"/>
              <w:rPr>
                <w:rFonts w:ascii="Roboto" w:hAnsi="Roboto" w:cs="Arial"/>
                <w:b/>
                <w:bCs/>
                <w:lang w:val="en-GB"/>
              </w:rPr>
            </w:pPr>
            <w:r w:rsidRPr="004C120F">
              <w:rPr>
                <w:rFonts w:ascii="Roboto" w:hAnsi="Roboto" w:cs="Arial"/>
                <w:b/>
                <w:bCs/>
                <w:color w:val="00B0F0"/>
                <w:lang w:val="en-GB"/>
              </w:rPr>
              <w:t>Communication</w:t>
            </w:r>
          </w:p>
        </w:tc>
        <w:tc>
          <w:tcPr>
            <w:tcW w:w="426" w:type="dxa"/>
            <w:shd w:val="clear" w:color="auto" w:fill="FFC000"/>
          </w:tcPr>
          <w:p w14:paraId="52FFE67C" w14:textId="77777777" w:rsidR="00344EFB" w:rsidRPr="004C120F" w:rsidRDefault="00344EFB" w:rsidP="00280D1F">
            <w:pPr>
              <w:spacing w:before="80" w:after="80"/>
              <w:jc w:val="both"/>
              <w:rPr>
                <w:rFonts w:ascii="Roboto" w:hAnsi="Roboto" w:cs="Arial"/>
                <w:b/>
                <w:bCs/>
                <w:lang w:val="en-GB"/>
              </w:rPr>
            </w:pPr>
          </w:p>
        </w:tc>
        <w:tc>
          <w:tcPr>
            <w:tcW w:w="6793" w:type="dxa"/>
          </w:tcPr>
          <w:p w14:paraId="3E3A07C0" w14:textId="031FCC8C" w:rsidR="00344EFB" w:rsidRPr="004C120F" w:rsidRDefault="00344EFB" w:rsidP="00280D1F">
            <w:pPr>
              <w:tabs>
                <w:tab w:val="left" w:pos="1890"/>
              </w:tabs>
              <w:spacing w:before="80" w:after="80"/>
              <w:jc w:val="both"/>
              <w:rPr>
                <w:rFonts w:ascii="Roboto" w:hAnsi="Roboto" w:cs="Arial"/>
                <w:b/>
                <w:bCs/>
                <w:lang w:val="en-GB"/>
              </w:rPr>
            </w:pPr>
            <w:r w:rsidRPr="004C120F">
              <w:rPr>
                <w:rFonts w:ascii="Roboto" w:hAnsi="Roboto" w:cs="Arial"/>
                <w:b/>
                <w:bCs/>
                <w:color w:val="FFC000"/>
                <w:lang w:val="en-GB"/>
              </w:rPr>
              <w:t>Collaboration</w:t>
            </w:r>
            <w:r w:rsidRPr="004C120F">
              <w:rPr>
                <w:rFonts w:ascii="Roboto" w:hAnsi="Roboto" w:cs="Arial"/>
                <w:b/>
                <w:bCs/>
                <w:color w:val="FFC000"/>
                <w:lang w:val="en-GB"/>
              </w:rPr>
              <w:tab/>
            </w:r>
          </w:p>
        </w:tc>
      </w:tr>
    </w:tbl>
    <w:p w14:paraId="134EAC41" w14:textId="77777777" w:rsidR="00474847" w:rsidRPr="004C120F" w:rsidRDefault="00474847" w:rsidP="00595F6B">
      <w:pPr>
        <w:spacing w:after="60"/>
        <w:rPr>
          <w:rFonts w:ascii="Roboto" w:hAnsi="Roboto"/>
          <w:b/>
          <w:bCs/>
          <w:sz w:val="22"/>
          <w:szCs w:val="22"/>
        </w:rPr>
      </w:pPr>
    </w:p>
    <w:p w14:paraId="4C32F16F" w14:textId="3E869FCB" w:rsidR="00595F6B" w:rsidRPr="004C120F" w:rsidRDefault="003C742A" w:rsidP="00595F6B">
      <w:pPr>
        <w:spacing w:after="60"/>
        <w:rPr>
          <w:rFonts w:ascii="Roboto" w:hAnsi="Roboto"/>
          <w:b/>
          <w:bCs/>
          <w:sz w:val="22"/>
          <w:szCs w:val="22"/>
        </w:rPr>
      </w:pPr>
      <w:r w:rsidRPr="004C120F">
        <w:rPr>
          <w:rFonts w:ascii="Roboto" w:hAnsi="Roboto"/>
          <w:b/>
          <w:bCs/>
          <w:sz w:val="22"/>
          <w:szCs w:val="22"/>
        </w:rPr>
        <w:t>Create your own country set</w:t>
      </w:r>
    </w:p>
    <w:p w14:paraId="02B64E17" w14:textId="493590C8" w:rsidR="003C742A" w:rsidRPr="004C120F" w:rsidRDefault="003C742A" w:rsidP="003C742A">
      <w:pPr>
        <w:spacing w:after="60"/>
        <w:rPr>
          <w:rFonts w:ascii="Roboto" w:hAnsi="Roboto"/>
          <w:sz w:val="22"/>
          <w:szCs w:val="22"/>
        </w:rPr>
      </w:pPr>
      <w:r w:rsidRPr="004C120F">
        <w:rPr>
          <w:rFonts w:ascii="Roboto" w:hAnsi="Roboto"/>
          <w:sz w:val="22"/>
          <w:szCs w:val="22"/>
        </w:rPr>
        <w:t xml:space="preserve">After learning how the land use distribution in a country can be simplified to a set of 10 squares and learning the </w:t>
      </w:r>
      <w:r w:rsidR="00835EE9" w:rsidRPr="004C120F">
        <w:rPr>
          <w:rFonts w:ascii="Roboto" w:hAnsi="Roboto"/>
          <w:sz w:val="22"/>
          <w:szCs w:val="22"/>
        </w:rPr>
        <w:t>chances</w:t>
      </w:r>
      <w:r w:rsidRPr="004C120F">
        <w:rPr>
          <w:rFonts w:ascii="Roboto" w:hAnsi="Roboto"/>
          <w:sz w:val="22"/>
          <w:szCs w:val="22"/>
        </w:rPr>
        <w:t xml:space="preserve"> and limitations this data presentation offers in previous tasks, children have a go at making simplification choices themselves.</w:t>
      </w:r>
    </w:p>
    <w:p w14:paraId="18F0CA0B" w14:textId="66080A3A" w:rsidR="003C742A" w:rsidRPr="004C120F" w:rsidRDefault="00835EE9" w:rsidP="003C742A">
      <w:pPr>
        <w:spacing w:after="60"/>
        <w:rPr>
          <w:rFonts w:ascii="Roboto" w:hAnsi="Roboto"/>
          <w:sz w:val="22"/>
          <w:szCs w:val="22"/>
        </w:rPr>
      </w:pPr>
      <w:r w:rsidRPr="004C120F">
        <w:rPr>
          <w:rFonts w:ascii="Roboto" w:hAnsi="Roboto"/>
          <w:sz w:val="22"/>
          <w:szCs w:val="22"/>
        </w:rPr>
        <w:t>Therefore,</w:t>
      </w:r>
      <w:r w:rsidR="003C742A" w:rsidRPr="004C120F">
        <w:rPr>
          <w:rFonts w:ascii="Roboto" w:hAnsi="Roboto"/>
          <w:sz w:val="22"/>
          <w:szCs w:val="22"/>
        </w:rPr>
        <w:t xml:space="preserve"> they </w:t>
      </w:r>
      <w:r w:rsidRPr="004C120F">
        <w:rPr>
          <w:rFonts w:ascii="Roboto" w:hAnsi="Roboto"/>
          <w:sz w:val="22"/>
          <w:szCs w:val="22"/>
        </w:rPr>
        <w:t xml:space="preserve">split in small groups and </w:t>
      </w:r>
      <w:r w:rsidR="003C742A" w:rsidRPr="004C120F">
        <w:rPr>
          <w:rFonts w:ascii="Roboto" w:hAnsi="Roboto"/>
          <w:sz w:val="22"/>
          <w:szCs w:val="22"/>
        </w:rPr>
        <w:t>receive a research sheet about one of the partner countries (without their native country). Based on the information on the research sheet, the students create their own set of 10 squares. On the sheet there are pie charts with percentages, information about the land area, the number of inhabitants and other information.</w:t>
      </w:r>
      <w:r w:rsidR="00097CAD" w:rsidRPr="004C120F">
        <w:rPr>
          <w:rFonts w:ascii="Roboto" w:hAnsi="Roboto"/>
          <w:sz w:val="22"/>
          <w:szCs w:val="22"/>
        </w:rPr>
        <w:t xml:space="preserve"> In an eTwinning partnership, children research pictures and videos about their own country to complete the information on the partner classes research sheet.</w:t>
      </w:r>
      <w:r w:rsidR="003C742A" w:rsidRPr="004C120F">
        <w:rPr>
          <w:rFonts w:ascii="Roboto" w:hAnsi="Roboto"/>
          <w:sz w:val="22"/>
          <w:szCs w:val="22"/>
        </w:rPr>
        <w:t xml:space="preserve"> It is the students’ job to put the information into useful categories, and round the numbers to include very small entries “other”. They </w:t>
      </w:r>
      <w:proofErr w:type="gramStart"/>
      <w:r w:rsidR="003C742A" w:rsidRPr="004C120F">
        <w:rPr>
          <w:rFonts w:ascii="Roboto" w:hAnsi="Roboto"/>
          <w:sz w:val="22"/>
          <w:szCs w:val="22"/>
        </w:rPr>
        <w:t>have to</w:t>
      </w:r>
      <w:proofErr w:type="gramEnd"/>
      <w:r w:rsidR="003C742A" w:rsidRPr="004C120F">
        <w:rPr>
          <w:rFonts w:ascii="Roboto" w:hAnsi="Roboto"/>
          <w:sz w:val="22"/>
          <w:szCs w:val="22"/>
        </w:rPr>
        <w:t xml:space="preserve"> make their own decisions, which categories they summarise, whether they need an "other" category and what is included in it. </w:t>
      </w:r>
      <w:r w:rsidR="00097CAD" w:rsidRPr="004C120F">
        <w:rPr>
          <w:rFonts w:ascii="Roboto" w:hAnsi="Roboto"/>
          <w:sz w:val="22"/>
          <w:szCs w:val="22"/>
        </w:rPr>
        <w:t>Finally,</w:t>
      </w:r>
      <w:r w:rsidRPr="004C120F">
        <w:rPr>
          <w:rFonts w:ascii="Roboto" w:hAnsi="Roboto"/>
          <w:sz w:val="22"/>
          <w:szCs w:val="22"/>
        </w:rPr>
        <w:t xml:space="preserve"> the results are presented to the other groups.</w:t>
      </w:r>
    </w:p>
    <w:p w14:paraId="141A4DBD" w14:textId="01310A37" w:rsidR="003C742A" w:rsidRPr="004C120F" w:rsidRDefault="00097CAD" w:rsidP="003C742A">
      <w:pPr>
        <w:spacing w:after="60"/>
        <w:rPr>
          <w:rFonts w:ascii="Roboto" w:hAnsi="Roboto"/>
          <w:sz w:val="22"/>
          <w:szCs w:val="22"/>
        </w:rPr>
      </w:pPr>
      <w:r w:rsidRPr="004C120F">
        <w:rPr>
          <w:rFonts w:ascii="Roboto" w:hAnsi="Roboto"/>
          <w:sz w:val="22"/>
          <w:szCs w:val="22"/>
        </w:rPr>
        <w:lastRenderedPageBreak/>
        <w:t xml:space="preserve">The children </w:t>
      </w:r>
      <w:r w:rsidR="003C742A" w:rsidRPr="004C120F">
        <w:rPr>
          <w:rFonts w:ascii="Roboto" w:hAnsi="Roboto"/>
          <w:sz w:val="22"/>
          <w:szCs w:val="22"/>
        </w:rPr>
        <w:t xml:space="preserve">should take some notes about the other groups’ strategies during the presentation. </w:t>
      </w:r>
      <w:r w:rsidRPr="004C120F">
        <w:rPr>
          <w:rFonts w:ascii="Roboto" w:hAnsi="Roboto"/>
          <w:sz w:val="22"/>
          <w:szCs w:val="22"/>
        </w:rPr>
        <w:t xml:space="preserve">Afterwards, they compare their strategies and </w:t>
      </w:r>
      <w:r w:rsidR="003C742A" w:rsidRPr="004C120F">
        <w:rPr>
          <w:rFonts w:ascii="Roboto" w:hAnsi="Roboto"/>
          <w:sz w:val="22"/>
          <w:szCs w:val="22"/>
        </w:rPr>
        <w:t>try to identify similarities and differences in what the groups did.</w:t>
      </w:r>
      <w:r w:rsidRPr="004C120F">
        <w:rPr>
          <w:rFonts w:ascii="Roboto" w:hAnsi="Roboto"/>
          <w:sz w:val="22"/>
          <w:szCs w:val="22"/>
        </w:rPr>
        <w:t xml:space="preserve"> S</w:t>
      </w:r>
      <w:r w:rsidR="003C742A" w:rsidRPr="004C120F">
        <w:rPr>
          <w:rFonts w:ascii="Roboto" w:hAnsi="Roboto"/>
          <w:sz w:val="22"/>
          <w:szCs w:val="22"/>
        </w:rPr>
        <w:t>ome countries will have been covered by both classes and offer the chance to compare the results</w:t>
      </w:r>
      <w:r w:rsidRPr="004C120F">
        <w:rPr>
          <w:rFonts w:ascii="Roboto" w:hAnsi="Roboto"/>
          <w:sz w:val="22"/>
          <w:szCs w:val="22"/>
        </w:rPr>
        <w:t xml:space="preserve"> in more detail.</w:t>
      </w:r>
    </w:p>
    <w:p w14:paraId="5FCB147A" w14:textId="57E36A79" w:rsidR="00595F6B" w:rsidRPr="004C120F" w:rsidRDefault="00595F6B" w:rsidP="003C742A">
      <w:pPr>
        <w:spacing w:after="60"/>
        <w:rPr>
          <w:rFonts w:ascii="Roboto" w:hAnsi="Robo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93"/>
      </w:tblGrid>
      <w:tr w:rsidR="00970484" w:rsidRPr="004C120F" w14:paraId="10334DC6" w14:textId="77777777" w:rsidTr="00280D1F">
        <w:tc>
          <w:tcPr>
            <w:tcW w:w="421" w:type="dxa"/>
            <w:shd w:val="clear" w:color="auto" w:fill="7030A0"/>
          </w:tcPr>
          <w:p w14:paraId="0CDD88A1" w14:textId="77777777" w:rsidR="00970484" w:rsidRPr="004C120F" w:rsidRDefault="00970484" w:rsidP="00280D1F">
            <w:pPr>
              <w:spacing w:before="80" w:after="80"/>
              <w:jc w:val="both"/>
              <w:rPr>
                <w:rFonts w:ascii="Roboto" w:hAnsi="Roboto" w:cs="Arial"/>
                <w:b/>
                <w:bCs/>
                <w:lang w:val="en-GB"/>
              </w:rPr>
            </w:pPr>
          </w:p>
        </w:tc>
        <w:tc>
          <w:tcPr>
            <w:tcW w:w="8793" w:type="dxa"/>
          </w:tcPr>
          <w:p w14:paraId="29CF4914" w14:textId="77777777" w:rsidR="00970484" w:rsidRPr="004C120F" w:rsidRDefault="00970484" w:rsidP="00280D1F">
            <w:pPr>
              <w:spacing w:before="80" w:after="80"/>
              <w:jc w:val="both"/>
              <w:rPr>
                <w:rFonts w:ascii="Roboto" w:hAnsi="Roboto" w:cs="Arial"/>
                <w:b/>
                <w:bCs/>
                <w:lang w:val="en-GB"/>
              </w:rPr>
            </w:pPr>
            <w:r w:rsidRPr="004C120F">
              <w:rPr>
                <w:rFonts w:ascii="Roboto" w:hAnsi="Roboto" w:cs="Arial"/>
                <w:b/>
                <w:bCs/>
                <w:color w:val="7030A0"/>
                <w:lang w:val="en-GB"/>
              </w:rPr>
              <w:t>Evaluation &amp; Assessment</w:t>
            </w:r>
          </w:p>
        </w:tc>
      </w:tr>
    </w:tbl>
    <w:p w14:paraId="1B3B5FAD" w14:textId="1B7197A4" w:rsidR="0057202A" w:rsidRPr="004C120F" w:rsidRDefault="004C28F9" w:rsidP="008A7648">
      <w:pPr>
        <w:spacing w:before="240"/>
        <w:rPr>
          <w:rFonts w:ascii="Roboto" w:hAnsi="Roboto"/>
          <w:sz w:val="22"/>
          <w:szCs w:val="22"/>
        </w:rPr>
      </w:pPr>
      <w:r w:rsidRPr="004C120F">
        <w:rPr>
          <w:rFonts w:ascii="Roboto" w:hAnsi="Roboto"/>
          <w:sz w:val="22"/>
          <w:szCs w:val="22"/>
        </w:rPr>
        <w:t>Ask the children to discuss in groups what they have learnt from the project and to share this with the whole class.</w:t>
      </w:r>
      <w:r w:rsidR="00835EE9" w:rsidRPr="004C120F">
        <w:rPr>
          <w:rFonts w:ascii="Roboto" w:hAnsi="Roboto"/>
          <w:sz w:val="22"/>
          <w:szCs w:val="22"/>
        </w:rPr>
        <w:t xml:space="preserve"> </w:t>
      </w:r>
      <w:r w:rsidR="00835EE9" w:rsidRPr="004C120F">
        <w:rPr>
          <w:rFonts w:ascii="Roboto" w:hAnsi="Roboto"/>
          <w:sz w:val="22"/>
          <w:szCs w:val="22"/>
        </w:rPr>
        <w:t>Recapitulate what can and can’t be shown if breaking a country down to only 10 squares.</w:t>
      </w:r>
      <w:r w:rsidRPr="004C120F">
        <w:rPr>
          <w:rFonts w:ascii="Roboto" w:hAnsi="Roboto"/>
          <w:sz w:val="22"/>
          <w:szCs w:val="22"/>
        </w:rPr>
        <w:t xml:space="preserve"> </w:t>
      </w:r>
      <w:r w:rsidR="00835EE9" w:rsidRPr="004C120F">
        <w:rPr>
          <w:rFonts w:ascii="Roboto" w:hAnsi="Roboto"/>
          <w:sz w:val="22"/>
          <w:szCs w:val="22"/>
        </w:rPr>
        <w:t xml:space="preserve">If there is </w:t>
      </w:r>
      <w:proofErr w:type="gramStart"/>
      <w:r w:rsidR="00835EE9" w:rsidRPr="004C120F">
        <w:rPr>
          <w:rFonts w:ascii="Roboto" w:hAnsi="Roboto"/>
          <w:sz w:val="22"/>
          <w:szCs w:val="22"/>
        </w:rPr>
        <w:t>sufficient</w:t>
      </w:r>
      <w:proofErr w:type="gramEnd"/>
      <w:r w:rsidR="00835EE9" w:rsidRPr="004C120F">
        <w:rPr>
          <w:rFonts w:ascii="Roboto" w:hAnsi="Roboto"/>
          <w:sz w:val="22"/>
          <w:szCs w:val="22"/>
        </w:rPr>
        <w:t xml:space="preserve"> time, conduct a P4C enquiry with the children to identify and discuss questions that they find particularly </w:t>
      </w:r>
      <w:r w:rsidR="00835EE9" w:rsidRPr="004C120F">
        <w:rPr>
          <w:rFonts w:ascii="Roboto" w:hAnsi="Roboto"/>
          <w:sz w:val="22"/>
          <w:szCs w:val="22"/>
        </w:rPr>
        <w:t>intriguing.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93"/>
      </w:tblGrid>
      <w:tr w:rsidR="00970484" w:rsidRPr="004C120F" w14:paraId="3909994D" w14:textId="77777777" w:rsidTr="00280D1F">
        <w:tc>
          <w:tcPr>
            <w:tcW w:w="421" w:type="dxa"/>
            <w:shd w:val="clear" w:color="auto" w:fill="E717BA"/>
          </w:tcPr>
          <w:p w14:paraId="4FD232E8" w14:textId="77777777" w:rsidR="00970484" w:rsidRPr="004C120F" w:rsidRDefault="00970484" w:rsidP="00280D1F">
            <w:pPr>
              <w:spacing w:before="80" w:after="80"/>
              <w:jc w:val="both"/>
              <w:rPr>
                <w:rFonts w:ascii="Roboto" w:hAnsi="Roboto" w:cs="Arial"/>
                <w:b/>
                <w:bCs/>
                <w:lang w:val="en-GB"/>
              </w:rPr>
            </w:pPr>
          </w:p>
        </w:tc>
        <w:tc>
          <w:tcPr>
            <w:tcW w:w="8793" w:type="dxa"/>
          </w:tcPr>
          <w:p w14:paraId="4DF7DDED" w14:textId="77777777" w:rsidR="00970484" w:rsidRPr="004C120F" w:rsidRDefault="00970484" w:rsidP="00280D1F">
            <w:pPr>
              <w:spacing w:before="80" w:after="80"/>
              <w:jc w:val="both"/>
              <w:rPr>
                <w:rFonts w:ascii="Roboto" w:hAnsi="Roboto" w:cs="Arial"/>
                <w:b/>
                <w:bCs/>
                <w:color w:val="E717BA"/>
                <w:lang w:val="en-GB"/>
              </w:rPr>
            </w:pPr>
            <w:r w:rsidRPr="004C120F">
              <w:rPr>
                <w:rFonts w:ascii="Roboto" w:hAnsi="Roboto" w:cs="Arial"/>
                <w:b/>
                <w:bCs/>
                <w:color w:val="E717BA"/>
                <w:lang w:val="en-GB"/>
              </w:rPr>
              <w:t>Follow up</w:t>
            </w:r>
          </w:p>
        </w:tc>
      </w:tr>
    </w:tbl>
    <w:p w14:paraId="404AEE66" w14:textId="2879E7AC" w:rsidR="0057202A" w:rsidRPr="004C120F" w:rsidRDefault="00835EE9" w:rsidP="009C6CB9">
      <w:pPr>
        <w:spacing w:before="240"/>
        <w:rPr>
          <w:rFonts w:ascii="Roboto" w:hAnsi="Roboto"/>
          <w:i/>
          <w:iCs/>
          <w:sz w:val="22"/>
          <w:szCs w:val="22"/>
        </w:rPr>
      </w:pPr>
      <w:r w:rsidRPr="004C120F">
        <w:rPr>
          <w:rFonts w:ascii="Roboto" w:hAnsi="Roboto"/>
          <w:sz w:val="22"/>
          <w:szCs w:val="22"/>
        </w:rPr>
        <w:t xml:space="preserve">To extend the activity from fractions to percentages you could gradually go towards finer units. Smaller squares might first represent five and then just one percent. Find a suitable way to represent your units if you’re going up to 100 percent. This also provides an opportunity to have a look at land use types that don’t reach 10 percent, e.g. housing areas and the differences between rural and urban space or nature reserves. </w:t>
      </w:r>
    </w:p>
    <w:p>
      <w:pPr>
        <w:spacing w:before="360" w:after="0"/>
      </w:pPr>
    </w:p>
    <w:p>
      <w:pPr>
        <w:spacing w:before="0" w:after="120" w:line="240" w:lineRule="auto"/>
        <w:jc w:val="center"/>
        <w:rPr>
          <w:rFonts w:ascii="Roboto" w:hAnsi="Roboto" w:cs="Arial"/>
          <w:sz w:val="14"/>
          <w:szCs w:val="14"/>
          <w:lang w:val="en-GB"/>
        </w:rPr>
      </w:pPr>
      <w:r>
        <w:rPr>
          <w:rFonts w:ascii="Roboto" w:hAnsi="Roboto" w:cs="Arial"/>
          <w:sz w:val="14"/>
          <w:szCs w:val="14"/>
          <w:lang w:val="en-GB"/>
        </w:rPr>
        <w:t xml:space="preserve">Except where otherwise noted, this work is licensed under the Creative Commons Attribution 4.0 International License. To view a copy of this license, visit </w:t>
      </w:r>
      <w:hyperlink r:id="rId14" w:history="1">
        <w:r>
          <w:rPr>
            <w:rFonts w:ascii="Roboto" w:hAnsi="Roboto" w:cs="Arial"/>
            <w:color w:val="0563C1"/>
            <w:sz w:val="14"/>
            <w:szCs w:val="14"/>
            <w:u w:val="single"/>
            <w:lang w:val="en-GB"/>
          </w:rPr>
          <w:t>http://creativecommons.org/licenses/by/4.0/</w:t>
        </w:r>
      </w:hyperlink>
    </w:p>
    <w:p>
      <w:pPr>
        <w:spacing w:before="0" w:after="120" w:line="240" w:lineRule="auto"/>
        <w:jc w:val="center"/>
        <w:rPr>
          <w:rFonts w:ascii="Roboto" w:hAnsi="Roboto" w:cs="Arial"/>
          <w:sz w:val="14"/>
          <w:szCs w:val="14"/>
          <w:lang w:val="en-GB"/>
        </w:rPr>
      </w:pPr>
      <w:r>
        <w:rPr>
          <w:rFonts w:ascii="Roboto" w:hAnsi="Roboto" w:cs="Arial"/>
          <w:sz w:val="14"/>
          <w:szCs w:val="14"/>
          <w:lang w:val="en-GB"/>
        </w:rPr>
        <w:t>The PiCaM website and the project materials reflect the view of the author(s). The European Commission is not responsible for any use that may be made of the information it contains</w:t>
      </w:r>
    </w:p>
    <w:p>
      <w:pPr>
        <w:spacing w:before="120" w:after="0"/>
        <w:jc w:val="center"/>
      </w:pPr>
      <w:r>
        <w:drawing>
          <wp:inline distT="0" distB="0" distL="0" distR="0">
            <wp:extent cx="5040000" cy="693095"/>
            <wp:docPr id="9901" name="PiCaM partners"/>
            <a:graphic xmlns:a="http://schemas.openxmlformats.org/drawingml/2006/main">
              <a:graphicData uri="http://schemas.openxmlformats.org/drawingml/2006/picture">
                <pic:pic xmlns:pic="http://schemas.openxmlformats.org/drawingml/2006/picture">
                  <pic:nvPicPr>
                    <pic:cNvPr id="9901" name="picam_partners.jpeg"/>
                    <pic:cNvPicPr/>
                  </pic:nvPicPr>
                  <pic:blipFill>
                    <a:blip r:embed="rId15"/>
                    <a:stretch>
                      <a:fillRect/>
                    </a:stretch>
                  </pic:blipFill>
                  <pic:spPr>
                    <a:xfrm>
                      <a:off x="0" y="0"/>
                      <a:ext cx="5040000" cy="693095"/>
                    </a:xfrm>
                    <a:prstGeom prst="rect">
                      <a:avLst/>
                    </a:prstGeom>
                    <a:ln w="6350">
                      <a:solidFill>
                        <a:srgbClr val="A6A6A6"/>
                      </a:solidFill>
                    </a:ln>
                  </pic:spPr>
                </pic:pic>
              </a:graphicData>
            </a:graphic>
          </wp:inline>
        </w:drawing>
      </w:r>
    </w:p>
    <w:sectPr w:rsidR="0057202A" w:rsidRPr="004C120F" w:rsidSect="00C15179">
      <w:headerReference w:type="default" r:id="rId10"/>
      <w:footerReference w:type="default" r:id="rId11"/>
      <w:pgSz w:w="11906" w:h="16838"/>
      <w:pgMar w:top="1871"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CF6E7" w14:textId="77777777" w:rsidR="005163B4" w:rsidRDefault="005163B4" w:rsidP="00E045C8">
      <w:pPr>
        <w:spacing w:after="0" w:line="240" w:lineRule="auto"/>
      </w:pPr>
      <w:r>
        <w:separator/>
      </w:r>
    </w:p>
  </w:endnote>
  <w:endnote w:type="continuationSeparator" w:id="0">
    <w:p w14:paraId="30C8E5BD" w14:textId="77777777" w:rsidR="005163B4" w:rsidRDefault="005163B4" w:rsidP="00E04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oboto">
    <w:altName w:val="Arial"/>
    <w:charset w:val="00"/>
    <w:family w:val="auto"/>
    <w:pitch w:val="variable"/>
    <w:sig w:usb0="E00002FF" w:usb1="5000205B" w:usb2="00000020" w:usb3="00000000" w:csb0="0000019F" w:csb1="00000000"/>
  </w:font>
  <w:font w:name="Basic Roman">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2C3AA" w14:textId="77777777" w:rsidR="004C120F" w:rsidRPr="004C120F" w:rsidRDefault="004C120F" w:rsidP="004C120F">
    <w:pPr>
      <w:jc w:val="center"/>
      <w:rPr>
        <w:rFonts w:ascii="Roboto" w:hAnsi="Roboto"/>
        <w:i/>
        <w:iCs/>
        <w:sz w:val="16"/>
        <w:szCs w:val="16"/>
      </w:rPr>
    </w:pPr>
    <w:r w:rsidRPr="004C120F">
      <w:rPr>
        <w:rFonts w:ascii="Roboto" w:hAnsi="Roboto"/>
        <w:i/>
        <w:iCs/>
        <w:sz w:val="16"/>
        <w:szCs w:val="16"/>
      </w:rPr>
      <w:t>This activity is adapted from ‘The face of our country in fractions’, one of 7 classroom activities from the Project in Citizenship and Mathematics (</w:t>
    </w:r>
    <w:proofErr w:type="spellStart"/>
    <w:r w:rsidRPr="004C120F">
      <w:rPr>
        <w:rFonts w:ascii="Roboto" w:hAnsi="Roboto"/>
        <w:i/>
        <w:iCs/>
        <w:sz w:val="16"/>
        <w:szCs w:val="16"/>
      </w:rPr>
      <w:t>PiCaM</w:t>
    </w:r>
    <w:proofErr w:type="spellEnd"/>
    <w:r w:rsidRPr="004C120F">
      <w:rPr>
        <w:rFonts w:ascii="Roboto" w:hAnsi="Roboto"/>
        <w:i/>
        <w:iCs/>
        <w:sz w:val="16"/>
        <w:szCs w:val="16"/>
      </w:rPr>
      <w:t xml:space="preserve">). The complete resource for ‘The face of our country in fractions’ is available in the resources section of the </w:t>
    </w:r>
    <w:proofErr w:type="spellStart"/>
    <w:r w:rsidRPr="004C120F">
      <w:rPr>
        <w:rFonts w:ascii="Roboto" w:hAnsi="Roboto"/>
        <w:i/>
        <w:iCs/>
        <w:sz w:val="16"/>
        <w:szCs w:val="16"/>
      </w:rPr>
      <w:t>PiCaM</w:t>
    </w:r>
    <w:proofErr w:type="spellEnd"/>
    <w:r w:rsidRPr="004C120F">
      <w:rPr>
        <w:rFonts w:ascii="Roboto" w:hAnsi="Roboto"/>
        <w:i/>
        <w:iCs/>
        <w:sz w:val="16"/>
        <w:szCs w:val="16"/>
      </w:rPr>
      <w:t xml:space="preserve"> website </w:t>
    </w:r>
    <w:hyperlink r:id="rId1" w:history="1">
      <w:r w:rsidRPr="004C120F">
        <w:rPr>
          <w:rStyle w:val="Hyperlink"/>
          <w:rFonts w:ascii="Roboto" w:hAnsi="Roboto"/>
          <w:i/>
          <w:iCs/>
          <w:sz w:val="16"/>
          <w:szCs w:val="16"/>
        </w:rPr>
        <w:t>http://www.citizenship-and-mathematics.eu/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6260D" w14:textId="77777777" w:rsidR="005163B4" w:rsidRDefault="005163B4" w:rsidP="00E045C8">
      <w:pPr>
        <w:spacing w:after="0" w:line="240" w:lineRule="auto"/>
      </w:pPr>
      <w:r>
        <w:separator/>
      </w:r>
    </w:p>
  </w:footnote>
  <w:footnote w:type="continuationSeparator" w:id="0">
    <w:p w14:paraId="485EDC95" w14:textId="77777777" w:rsidR="005163B4" w:rsidRDefault="005163B4" w:rsidP="00E04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FE304" w14:textId="77777777" w:rsidR="00E045C8" w:rsidRDefault="00E045C8">
    <w:pPr>
      <w:pStyle w:val="Header"/>
    </w:pPr>
    <w:r>
      <w:rPr>
        <w:noProof/>
        <w:lang w:eastAsia="en-GB"/>
      </w:rPr>
      <w:drawing>
        <wp:anchor distT="0" distB="0" distL="114300" distR="114300" simplePos="0" relativeHeight="251659264" behindDoc="0" locked="0" layoutInCell="0" hidden="0" allowOverlap="1" wp14:anchorId="20028728" wp14:editId="1C07BDE9">
          <wp:simplePos x="0" y="0"/>
          <wp:positionH relativeFrom="margin">
            <wp:posOffset>-273685</wp:posOffset>
          </wp:positionH>
          <wp:positionV relativeFrom="page">
            <wp:posOffset>411480</wp:posOffset>
          </wp:positionV>
          <wp:extent cx="6764655" cy="561975"/>
          <wp:effectExtent l="0" t="0" r="0" b="9525"/>
          <wp:wrapNone/>
          <wp:docPr id="1066" name="Imagem2"/>
          <wp:cNvGraphicFramePr/>
          <a:graphic xmlns:a="http://schemas.openxmlformats.org/drawingml/2006/main">
            <a:graphicData uri="http://schemas.openxmlformats.org/drawingml/2006/picture">
              <pic:pic xmlns:pic="http://schemas.openxmlformats.org/drawingml/2006/picture">
                <pic:nvPicPr>
                  <pic:cNvPr id="1030" name="Imagem2"/>
                  <pic:cNvPicPr>
                    <a:extLst>
                      <a:ext uri="smNativeData">
                        <sm:smNativeData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QoAAAIAAAAAAAAAAAAAAAAgAAAGr7//8AAAAAAgAAAJT+//+dKQAAdQMAAAAAAAByAgAAWAEAAA=="/>
                      </a:ext>
                    </a:extLst>
                  </pic:cNvPicPr>
                </pic:nvPicPr>
                <pic:blipFill>
                  <a:blip r:embed="rId1"/>
                  <a:stretch>
                    <a:fillRect/>
                  </a:stretch>
                </pic:blipFill>
                <pic:spPr>
                  <a:xfrm>
                    <a:off x="0" y="0"/>
                    <a:ext cx="6764655" cy="561975"/>
                  </a:xfrm>
                  <a:prstGeom prst="rect">
                    <a:avLst/>
                  </a:prstGeom>
                  <a:noFill/>
                  <a:ln w="1270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96328"/>
    <w:multiLevelType w:val="hybridMultilevel"/>
    <w:tmpl w:val="60728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63D"/>
    <w:rsid w:val="00000B33"/>
    <w:rsid w:val="00001449"/>
    <w:rsid w:val="000048EC"/>
    <w:rsid w:val="00005B48"/>
    <w:rsid w:val="00010B1D"/>
    <w:rsid w:val="00015958"/>
    <w:rsid w:val="00026A5E"/>
    <w:rsid w:val="00027EF1"/>
    <w:rsid w:val="00027F5B"/>
    <w:rsid w:val="0003279E"/>
    <w:rsid w:val="00036758"/>
    <w:rsid w:val="000400B7"/>
    <w:rsid w:val="00044219"/>
    <w:rsid w:val="00045F0D"/>
    <w:rsid w:val="000572DC"/>
    <w:rsid w:val="000625A8"/>
    <w:rsid w:val="00062C87"/>
    <w:rsid w:val="00074643"/>
    <w:rsid w:val="000766E4"/>
    <w:rsid w:val="00077762"/>
    <w:rsid w:val="00083291"/>
    <w:rsid w:val="000841E3"/>
    <w:rsid w:val="00096581"/>
    <w:rsid w:val="00097C16"/>
    <w:rsid w:val="00097CAD"/>
    <w:rsid w:val="000A0F8C"/>
    <w:rsid w:val="000C0540"/>
    <w:rsid w:val="000C1C25"/>
    <w:rsid w:val="000C56D7"/>
    <w:rsid w:val="000D076C"/>
    <w:rsid w:val="000E20EA"/>
    <w:rsid w:val="000F08B4"/>
    <w:rsid w:val="000F63C5"/>
    <w:rsid w:val="00107744"/>
    <w:rsid w:val="00110863"/>
    <w:rsid w:val="0011148B"/>
    <w:rsid w:val="00114658"/>
    <w:rsid w:val="0011480A"/>
    <w:rsid w:val="00115BF8"/>
    <w:rsid w:val="00115EFC"/>
    <w:rsid w:val="0012010A"/>
    <w:rsid w:val="00120987"/>
    <w:rsid w:val="00123ACC"/>
    <w:rsid w:val="00125A3E"/>
    <w:rsid w:val="001377E8"/>
    <w:rsid w:val="00140C48"/>
    <w:rsid w:val="00143E60"/>
    <w:rsid w:val="00147085"/>
    <w:rsid w:val="001505E6"/>
    <w:rsid w:val="001507DD"/>
    <w:rsid w:val="00151BBE"/>
    <w:rsid w:val="00151EA1"/>
    <w:rsid w:val="00152A69"/>
    <w:rsid w:val="00157AC7"/>
    <w:rsid w:val="001610EA"/>
    <w:rsid w:val="001662FC"/>
    <w:rsid w:val="00171EC4"/>
    <w:rsid w:val="001722BB"/>
    <w:rsid w:val="00172E43"/>
    <w:rsid w:val="00172E46"/>
    <w:rsid w:val="00193EC2"/>
    <w:rsid w:val="00196E55"/>
    <w:rsid w:val="001A0E92"/>
    <w:rsid w:val="001A4ECA"/>
    <w:rsid w:val="001B0B6A"/>
    <w:rsid w:val="001B4E0A"/>
    <w:rsid w:val="001B5F39"/>
    <w:rsid w:val="001C016E"/>
    <w:rsid w:val="001C164B"/>
    <w:rsid w:val="001C48A8"/>
    <w:rsid w:val="001C6286"/>
    <w:rsid w:val="001C7476"/>
    <w:rsid w:val="001D0D5D"/>
    <w:rsid w:val="001D1A94"/>
    <w:rsid w:val="001D331D"/>
    <w:rsid w:val="001D35BA"/>
    <w:rsid w:val="001E09C9"/>
    <w:rsid w:val="001E0F76"/>
    <w:rsid w:val="001E1034"/>
    <w:rsid w:val="001E1D21"/>
    <w:rsid w:val="001E6BDB"/>
    <w:rsid w:val="001E700D"/>
    <w:rsid w:val="001E75C2"/>
    <w:rsid w:val="0020063E"/>
    <w:rsid w:val="0020612D"/>
    <w:rsid w:val="00206232"/>
    <w:rsid w:val="0020643C"/>
    <w:rsid w:val="00220054"/>
    <w:rsid w:val="00221959"/>
    <w:rsid w:val="00226FE0"/>
    <w:rsid w:val="00231E96"/>
    <w:rsid w:val="002338E1"/>
    <w:rsid w:val="0023741E"/>
    <w:rsid w:val="00237BC3"/>
    <w:rsid w:val="00240B25"/>
    <w:rsid w:val="00241ECD"/>
    <w:rsid w:val="00242393"/>
    <w:rsid w:val="00245AAB"/>
    <w:rsid w:val="00245C44"/>
    <w:rsid w:val="00246420"/>
    <w:rsid w:val="00252590"/>
    <w:rsid w:val="00252ADE"/>
    <w:rsid w:val="002677D7"/>
    <w:rsid w:val="00276FEE"/>
    <w:rsid w:val="00283129"/>
    <w:rsid w:val="00284659"/>
    <w:rsid w:val="00284A5F"/>
    <w:rsid w:val="00286727"/>
    <w:rsid w:val="0029308F"/>
    <w:rsid w:val="002A3364"/>
    <w:rsid w:val="002A52C8"/>
    <w:rsid w:val="002A7F8A"/>
    <w:rsid w:val="002C401C"/>
    <w:rsid w:val="002E319C"/>
    <w:rsid w:val="002F34AC"/>
    <w:rsid w:val="00300AF2"/>
    <w:rsid w:val="003107F3"/>
    <w:rsid w:val="0031297C"/>
    <w:rsid w:val="00317554"/>
    <w:rsid w:val="00317B3E"/>
    <w:rsid w:val="003210AE"/>
    <w:rsid w:val="0032158D"/>
    <w:rsid w:val="0032202B"/>
    <w:rsid w:val="00332DEF"/>
    <w:rsid w:val="00344EFB"/>
    <w:rsid w:val="00353285"/>
    <w:rsid w:val="00366F25"/>
    <w:rsid w:val="00367F94"/>
    <w:rsid w:val="0037099E"/>
    <w:rsid w:val="0037214B"/>
    <w:rsid w:val="00372378"/>
    <w:rsid w:val="003750C1"/>
    <w:rsid w:val="00381A29"/>
    <w:rsid w:val="00382A46"/>
    <w:rsid w:val="00390B1F"/>
    <w:rsid w:val="0039592E"/>
    <w:rsid w:val="003A194A"/>
    <w:rsid w:val="003A1D3E"/>
    <w:rsid w:val="003A65C2"/>
    <w:rsid w:val="003B1DE0"/>
    <w:rsid w:val="003B2288"/>
    <w:rsid w:val="003B247E"/>
    <w:rsid w:val="003B58A1"/>
    <w:rsid w:val="003B5F43"/>
    <w:rsid w:val="003C0AF6"/>
    <w:rsid w:val="003C1435"/>
    <w:rsid w:val="003C184A"/>
    <w:rsid w:val="003C20F5"/>
    <w:rsid w:val="003C742A"/>
    <w:rsid w:val="003D0D50"/>
    <w:rsid w:val="003D0F70"/>
    <w:rsid w:val="003D6FE8"/>
    <w:rsid w:val="003D71BD"/>
    <w:rsid w:val="003E0722"/>
    <w:rsid w:val="003E2F97"/>
    <w:rsid w:val="003E6523"/>
    <w:rsid w:val="003E6BE6"/>
    <w:rsid w:val="003F0C11"/>
    <w:rsid w:val="003F5E50"/>
    <w:rsid w:val="00402795"/>
    <w:rsid w:val="00404BC9"/>
    <w:rsid w:val="00405176"/>
    <w:rsid w:val="00410313"/>
    <w:rsid w:val="00412843"/>
    <w:rsid w:val="00414C62"/>
    <w:rsid w:val="00414F12"/>
    <w:rsid w:val="00417B6C"/>
    <w:rsid w:val="004208EE"/>
    <w:rsid w:val="00425F34"/>
    <w:rsid w:val="00426B44"/>
    <w:rsid w:val="00445267"/>
    <w:rsid w:val="00446F56"/>
    <w:rsid w:val="00451C45"/>
    <w:rsid w:val="00452EE9"/>
    <w:rsid w:val="00457472"/>
    <w:rsid w:val="00461CF6"/>
    <w:rsid w:val="00474847"/>
    <w:rsid w:val="004748B4"/>
    <w:rsid w:val="004765E3"/>
    <w:rsid w:val="0048039A"/>
    <w:rsid w:val="00486FC5"/>
    <w:rsid w:val="00491995"/>
    <w:rsid w:val="00495C02"/>
    <w:rsid w:val="004A38CE"/>
    <w:rsid w:val="004A5793"/>
    <w:rsid w:val="004A6795"/>
    <w:rsid w:val="004B7D9A"/>
    <w:rsid w:val="004C120F"/>
    <w:rsid w:val="004C28F9"/>
    <w:rsid w:val="004C292D"/>
    <w:rsid w:val="004C4F9F"/>
    <w:rsid w:val="004C63BF"/>
    <w:rsid w:val="004D22BB"/>
    <w:rsid w:val="004D66A3"/>
    <w:rsid w:val="004E042E"/>
    <w:rsid w:val="004E19E5"/>
    <w:rsid w:val="004E5045"/>
    <w:rsid w:val="004E51BF"/>
    <w:rsid w:val="004E5545"/>
    <w:rsid w:val="004E6C27"/>
    <w:rsid w:val="004E71B5"/>
    <w:rsid w:val="004F082D"/>
    <w:rsid w:val="004F2F49"/>
    <w:rsid w:val="004F5941"/>
    <w:rsid w:val="004F5F7C"/>
    <w:rsid w:val="004F683F"/>
    <w:rsid w:val="004F74BB"/>
    <w:rsid w:val="00502529"/>
    <w:rsid w:val="005035DC"/>
    <w:rsid w:val="0050519A"/>
    <w:rsid w:val="00505C55"/>
    <w:rsid w:val="0050721E"/>
    <w:rsid w:val="005123D0"/>
    <w:rsid w:val="00512805"/>
    <w:rsid w:val="005163B4"/>
    <w:rsid w:val="00517DFE"/>
    <w:rsid w:val="00530535"/>
    <w:rsid w:val="0053067E"/>
    <w:rsid w:val="00533AE8"/>
    <w:rsid w:val="00536362"/>
    <w:rsid w:val="0053798D"/>
    <w:rsid w:val="00540798"/>
    <w:rsid w:val="00541473"/>
    <w:rsid w:val="0054387C"/>
    <w:rsid w:val="0055051E"/>
    <w:rsid w:val="00551E09"/>
    <w:rsid w:val="00552022"/>
    <w:rsid w:val="00552B5C"/>
    <w:rsid w:val="00560C22"/>
    <w:rsid w:val="00565D5B"/>
    <w:rsid w:val="0056665E"/>
    <w:rsid w:val="00567EA4"/>
    <w:rsid w:val="0057081B"/>
    <w:rsid w:val="0057202A"/>
    <w:rsid w:val="0057552B"/>
    <w:rsid w:val="00576C57"/>
    <w:rsid w:val="00576FEE"/>
    <w:rsid w:val="0058160A"/>
    <w:rsid w:val="00581F0B"/>
    <w:rsid w:val="00594C19"/>
    <w:rsid w:val="00594E55"/>
    <w:rsid w:val="00595F6B"/>
    <w:rsid w:val="0059678F"/>
    <w:rsid w:val="00597416"/>
    <w:rsid w:val="005A20D4"/>
    <w:rsid w:val="005B4B1B"/>
    <w:rsid w:val="005B4DA6"/>
    <w:rsid w:val="005B5A06"/>
    <w:rsid w:val="005B7F9B"/>
    <w:rsid w:val="005C046E"/>
    <w:rsid w:val="005C0BC2"/>
    <w:rsid w:val="005C345C"/>
    <w:rsid w:val="005C3CA4"/>
    <w:rsid w:val="005C4F4A"/>
    <w:rsid w:val="005C543A"/>
    <w:rsid w:val="005C5449"/>
    <w:rsid w:val="005C70AD"/>
    <w:rsid w:val="005D294B"/>
    <w:rsid w:val="005D7572"/>
    <w:rsid w:val="005D771E"/>
    <w:rsid w:val="005E1A86"/>
    <w:rsid w:val="005E2A81"/>
    <w:rsid w:val="005F6F6B"/>
    <w:rsid w:val="006016A7"/>
    <w:rsid w:val="0061497D"/>
    <w:rsid w:val="00615739"/>
    <w:rsid w:val="00615FA6"/>
    <w:rsid w:val="00622060"/>
    <w:rsid w:val="00642CB2"/>
    <w:rsid w:val="0064788E"/>
    <w:rsid w:val="006564EF"/>
    <w:rsid w:val="006574E7"/>
    <w:rsid w:val="00657CE0"/>
    <w:rsid w:val="00661BEE"/>
    <w:rsid w:val="00664BE1"/>
    <w:rsid w:val="00664D3E"/>
    <w:rsid w:val="00666565"/>
    <w:rsid w:val="0066708C"/>
    <w:rsid w:val="006731DC"/>
    <w:rsid w:val="00673307"/>
    <w:rsid w:val="00677080"/>
    <w:rsid w:val="00681D9E"/>
    <w:rsid w:val="00684833"/>
    <w:rsid w:val="00684B8E"/>
    <w:rsid w:val="0068581A"/>
    <w:rsid w:val="00685B1F"/>
    <w:rsid w:val="00686916"/>
    <w:rsid w:val="00686E5B"/>
    <w:rsid w:val="006900E7"/>
    <w:rsid w:val="006930D6"/>
    <w:rsid w:val="00694EAE"/>
    <w:rsid w:val="006A0075"/>
    <w:rsid w:val="006A1963"/>
    <w:rsid w:val="006A5F89"/>
    <w:rsid w:val="006A6555"/>
    <w:rsid w:val="006B5081"/>
    <w:rsid w:val="006C3BBA"/>
    <w:rsid w:val="006C4578"/>
    <w:rsid w:val="006D1CC1"/>
    <w:rsid w:val="006D484D"/>
    <w:rsid w:val="006D67CA"/>
    <w:rsid w:val="006D7A50"/>
    <w:rsid w:val="006E2D25"/>
    <w:rsid w:val="006E4474"/>
    <w:rsid w:val="006F35C5"/>
    <w:rsid w:val="006F60B2"/>
    <w:rsid w:val="006F7785"/>
    <w:rsid w:val="00700EBE"/>
    <w:rsid w:val="00703662"/>
    <w:rsid w:val="00703A9A"/>
    <w:rsid w:val="0070402F"/>
    <w:rsid w:val="00710448"/>
    <w:rsid w:val="00710F48"/>
    <w:rsid w:val="0071219F"/>
    <w:rsid w:val="00716548"/>
    <w:rsid w:val="00716F20"/>
    <w:rsid w:val="00721B83"/>
    <w:rsid w:val="00723247"/>
    <w:rsid w:val="00731352"/>
    <w:rsid w:val="007336B0"/>
    <w:rsid w:val="00734408"/>
    <w:rsid w:val="00735BB4"/>
    <w:rsid w:val="00737716"/>
    <w:rsid w:val="00743784"/>
    <w:rsid w:val="00750C92"/>
    <w:rsid w:val="00752CA0"/>
    <w:rsid w:val="00767048"/>
    <w:rsid w:val="007709F5"/>
    <w:rsid w:val="00771933"/>
    <w:rsid w:val="00773197"/>
    <w:rsid w:val="00775C7F"/>
    <w:rsid w:val="007810A5"/>
    <w:rsid w:val="00783F22"/>
    <w:rsid w:val="00794F18"/>
    <w:rsid w:val="007A53A5"/>
    <w:rsid w:val="007B15EF"/>
    <w:rsid w:val="007B7EA1"/>
    <w:rsid w:val="007D3F46"/>
    <w:rsid w:val="007D5C03"/>
    <w:rsid w:val="007E1F14"/>
    <w:rsid w:val="007E3824"/>
    <w:rsid w:val="007F19C5"/>
    <w:rsid w:val="007F26DB"/>
    <w:rsid w:val="007F281A"/>
    <w:rsid w:val="007F35ED"/>
    <w:rsid w:val="007F7843"/>
    <w:rsid w:val="008002F4"/>
    <w:rsid w:val="00805AA4"/>
    <w:rsid w:val="008078A7"/>
    <w:rsid w:val="00807911"/>
    <w:rsid w:val="0081646E"/>
    <w:rsid w:val="00820A3B"/>
    <w:rsid w:val="008238CD"/>
    <w:rsid w:val="008258FB"/>
    <w:rsid w:val="0083009F"/>
    <w:rsid w:val="00833A1C"/>
    <w:rsid w:val="008343E9"/>
    <w:rsid w:val="00835EE9"/>
    <w:rsid w:val="008377E5"/>
    <w:rsid w:val="008409FA"/>
    <w:rsid w:val="0084366C"/>
    <w:rsid w:val="00846F16"/>
    <w:rsid w:val="008518BF"/>
    <w:rsid w:val="00857FF2"/>
    <w:rsid w:val="0086138D"/>
    <w:rsid w:val="0086463B"/>
    <w:rsid w:val="008669D4"/>
    <w:rsid w:val="00870982"/>
    <w:rsid w:val="00870FC4"/>
    <w:rsid w:val="0087322B"/>
    <w:rsid w:val="00876A9A"/>
    <w:rsid w:val="00876F12"/>
    <w:rsid w:val="008770C3"/>
    <w:rsid w:val="00881015"/>
    <w:rsid w:val="008856AF"/>
    <w:rsid w:val="0088749C"/>
    <w:rsid w:val="008904E8"/>
    <w:rsid w:val="0089069A"/>
    <w:rsid w:val="0089346F"/>
    <w:rsid w:val="00896E05"/>
    <w:rsid w:val="00897FAA"/>
    <w:rsid w:val="008A04E0"/>
    <w:rsid w:val="008A2EFE"/>
    <w:rsid w:val="008A7648"/>
    <w:rsid w:val="008B36C8"/>
    <w:rsid w:val="008B5372"/>
    <w:rsid w:val="008C06B4"/>
    <w:rsid w:val="008C2D99"/>
    <w:rsid w:val="008C4366"/>
    <w:rsid w:val="008C6BAC"/>
    <w:rsid w:val="008D3667"/>
    <w:rsid w:val="008E001C"/>
    <w:rsid w:val="008E158A"/>
    <w:rsid w:val="008E725D"/>
    <w:rsid w:val="008F10E2"/>
    <w:rsid w:val="008F2D3C"/>
    <w:rsid w:val="00901572"/>
    <w:rsid w:val="00903881"/>
    <w:rsid w:val="0090695C"/>
    <w:rsid w:val="00907BC7"/>
    <w:rsid w:val="00910AD4"/>
    <w:rsid w:val="009111F8"/>
    <w:rsid w:val="0091331B"/>
    <w:rsid w:val="00916317"/>
    <w:rsid w:val="00920555"/>
    <w:rsid w:val="00920B89"/>
    <w:rsid w:val="009303EE"/>
    <w:rsid w:val="00932AA6"/>
    <w:rsid w:val="00934843"/>
    <w:rsid w:val="0093680C"/>
    <w:rsid w:val="0094406C"/>
    <w:rsid w:val="0095067F"/>
    <w:rsid w:val="00950F8A"/>
    <w:rsid w:val="009531FA"/>
    <w:rsid w:val="0096264A"/>
    <w:rsid w:val="009632F3"/>
    <w:rsid w:val="00970484"/>
    <w:rsid w:val="009731C1"/>
    <w:rsid w:val="009749F5"/>
    <w:rsid w:val="009838BA"/>
    <w:rsid w:val="0099163D"/>
    <w:rsid w:val="009962BF"/>
    <w:rsid w:val="009A060E"/>
    <w:rsid w:val="009A1013"/>
    <w:rsid w:val="009A5BBA"/>
    <w:rsid w:val="009A6CB5"/>
    <w:rsid w:val="009A78E7"/>
    <w:rsid w:val="009B64A5"/>
    <w:rsid w:val="009B6BDC"/>
    <w:rsid w:val="009C07DC"/>
    <w:rsid w:val="009C6CB9"/>
    <w:rsid w:val="009C78DF"/>
    <w:rsid w:val="009D6061"/>
    <w:rsid w:val="009D6FCF"/>
    <w:rsid w:val="009E1671"/>
    <w:rsid w:val="009E778E"/>
    <w:rsid w:val="009E7DA6"/>
    <w:rsid w:val="009F3FE6"/>
    <w:rsid w:val="009F78BC"/>
    <w:rsid w:val="00A0271A"/>
    <w:rsid w:val="00A02DCE"/>
    <w:rsid w:val="00A05FDD"/>
    <w:rsid w:val="00A11305"/>
    <w:rsid w:val="00A1372F"/>
    <w:rsid w:val="00A14D05"/>
    <w:rsid w:val="00A2181A"/>
    <w:rsid w:val="00A247EA"/>
    <w:rsid w:val="00A26D9B"/>
    <w:rsid w:val="00A31E71"/>
    <w:rsid w:val="00A36145"/>
    <w:rsid w:val="00A4399F"/>
    <w:rsid w:val="00A43CC1"/>
    <w:rsid w:val="00A470F8"/>
    <w:rsid w:val="00A54518"/>
    <w:rsid w:val="00A72F7A"/>
    <w:rsid w:val="00A76F96"/>
    <w:rsid w:val="00A8525E"/>
    <w:rsid w:val="00A90607"/>
    <w:rsid w:val="00A90C74"/>
    <w:rsid w:val="00A91FF4"/>
    <w:rsid w:val="00AA3C22"/>
    <w:rsid w:val="00AB26A0"/>
    <w:rsid w:val="00AB2BFC"/>
    <w:rsid w:val="00AC25B0"/>
    <w:rsid w:val="00AC6134"/>
    <w:rsid w:val="00AD0461"/>
    <w:rsid w:val="00AD18EE"/>
    <w:rsid w:val="00AD3C56"/>
    <w:rsid w:val="00AD5B25"/>
    <w:rsid w:val="00AE53B9"/>
    <w:rsid w:val="00AE7459"/>
    <w:rsid w:val="00AF02F7"/>
    <w:rsid w:val="00AF27B4"/>
    <w:rsid w:val="00AF2A8F"/>
    <w:rsid w:val="00B016CB"/>
    <w:rsid w:val="00B052B8"/>
    <w:rsid w:val="00B10E51"/>
    <w:rsid w:val="00B11F73"/>
    <w:rsid w:val="00B172DB"/>
    <w:rsid w:val="00B22445"/>
    <w:rsid w:val="00B247BA"/>
    <w:rsid w:val="00B304FB"/>
    <w:rsid w:val="00B32715"/>
    <w:rsid w:val="00B3650A"/>
    <w:rsid w:val="00B36ADD"/>
    <w:rsid w:val="00B417F0"/>
    <w:rsid w:val="00B43250"/>
    <w:rsid w:val="00B44869"/>
    <w:rsid w:val="00B46A65"/>
    <w:rsid w:val="00B47931"/>
    <w:rsid w:val="00B47A4C"/>
    <w:rsid w:val="00B533BE"/>
    <w:rsid w:val="00B54CC4"/>
    <w:rsid w:val="00B558C1"/>
    <w:rsid w:val="00B56AF5"/>
    <w:rsid w:val="00B654A8"/>
    <w:rsid w:val="00B6640D"/>
    <w:rsid w:val="00B67B72"/>
    <w:rsid w:val="00B86CF9"/>
    <w:rsid w:val="00B91544"/>
    <w:rsid w:val="00B96C14"/>
    <w:rsid w:val="00B97BF2"/>
    <w:rsid w:val="00BA3FBA"/>
    <w:rsid w:val="00BA3FEA"/>
    <w:rsid w:val="00BA6C00"/>
    <w:rsid w:val="00BB0D14"/>
    <w:rsid w:val="00BB10B0"/>
    <w:rsid w:val="00BB3BF7"/>
    <w:rsid w:val="00BB4F42"/>
    <w:rsid w:val="00BB6C73"/>
    <w:rsid w:val="00BC3B2C"/>
    <w:rsid w:val="00BC4C5A"/>
    <w:rsid w:val="00BC55C6"/>
    <w:rsid w:val="00BC7643"/>
    <w:rsid w:val="00BC7980"/>
    <w:rsid w:val="00BC7BC8"/>
    <w:rsid w:val="00BD5C1E"/>
    <w:rsid w:val="00BE133C"/>
    <w:rsid w:val="00BE1E39"/>
    <w:rsid w:val="00BE6B88"/>
    <w:rsid w:val="00BF1CD8"/>
    <w:rsid w:val="00BF6B8F"/>
    <w:rsid w:val="00BF7290"/>
    <w:rsid w:val="00BF79BC"/>
    <w:rsid w:val="00C02A30"/>
    <w:rsid w:val="00C02BCD"/>
    <w:rsid w:val="00C04B0E"/>
    <w:rsid w:val="00C15179"/>
    <w:rsid w:val="00C169C7"/>
    <w:rsid w:val="00C22C7B"/>
    <w:rsid w:val="00C264CC"/>
    <w:rsid w:val="00C26C39"/>
    <w:rsid w:val="00C30594"/>
    <w:rsid w:val="00C35EF1"/>
    <w:rsid w:val="00C37155"/>
    <w:rsid w:val="00C43769"/>
    <w:rsid w:val="00C44FC6"/>
    <w:rsid w:val="00C50E96"/>
    <w:rsid w:val="00C561F8"/>
    <w:rsid w:val="00C56D81"/>
    <w:rsid w:val="00C613F6"/>
    <w:rsid w:val="00C64462"/>
    <w:rsid w:val="00C66A5D"/>
    <w:rsid w:val="00C67885"/>
    <w:rsid w:val="00C71FC6"/>
    <w:rsid w:val="00C740FC"/>
    <w:rsid w:val="00C82586"/>
    <w:rsid w:val="00C84F06"/>
    <w:rsid w:val="00C91D07"/>
    <w:rsid w:val="00CA0C6C"/>
    <w:rsid w:val="00CA2E08"/>
    <w:rsid w:val="00CB5076"/>
    <w:rsid w:val="00CB6B42"/>
    <w:rsid w:val="00CB78F6"/>
    <w:rsid w:val="00CC0773"/>
    <w:rsid w:val="00CC07EF"/>
    <w:rsid w:val="00CC0AC5"/>
    <w:rsid w:val="00CC15CB"/>
    <w:rsid w:val="00CD0D7C"/>
    <w:rsid w:val="00CD1CA6"/>
    <w:rsid w:val="00CE1C32"/>
    <w:rsid w:val="00CF27F2"/>
    <w:rsid w:val="00CF3FD3"/>
    <w:rsid w:val="00CF41CE"/>
    <w:rsid w:val="00D018FA"/>
    <w:rsid w:val="00D1552B"/>
    <w:rsid w:val="00D16F78"/>
    <w:rsid w:val="00D242B8"/>
    <w:rsid w:val="00D3114F"/>
    <w:rsid w:val="00D349B8"/>
    <w:rsid w:val="00D37EC5"/>
    <w:rsid w:val="00D40486"/>
    <w:rsid w:val="00D40CF2"/>
    <w:rsid w:val="00D41D0D"/>
    <w:rsid w:val="00D52801"/>
    <w:rsid w:val="00D553A9"/>
    <w:rsid w:val="00D56DF5"/>
    <w:rsid w:val="00D60DFE"/>
    <w:rsid w:val="00D637E3"/>
    <w:rsid w:val="00D641D4"/>
    <w:rsid w:val="00D67BFF"/>
    <w:rsid w:val="00D80FC8"/>
    <w:rsid w:val="00D81BB2"/>
    <w:rsid w:val="00D84B49"/>
    <w:rsid w:val="00D86F38"/>
    <w:rsid w:val="00DA0399"/>
    <w:rsid w:val="00DA12FD"/>
    <w:rsid w:val="00DA280A"/>
    <w:rsid w:val="00DB0470"/>
    <w:rsid w:val="00DB3007"/>
    <w:rsid w:val="00DC6215"/>
    <w:rsid w:val="00DD019A"/>
    <w:rsid w:val="00DE3A71"/>
    <w:rsid w:val="00E013BB"/>
    <w:rsid w:val="00E045C8"/>
    <w:rsid w:val="00E062CD"/>
    <w:rsid w:val="00E12F85"/>
    <w:rsid w:val="00E1465B"/>
    <w:rsid w:val="00E17DDA"/>
    <w:rsid w:val="00E22036"/>
    <w:rsid w:val="00E25968"/>
    <w:rsid w:val="00E25ECD"/>
    <w:rsid w:val="00E26B47"/>
    <w:rsid w:val="00E27E2A"/>
    <w:rsid w:val="00E30B47"/>
    <w:rsid w:val="00E32CBA"/>
    <w:rsid w:val="00E342BE"/>
    <w:rsid w:val="00E37282"/>
    <w:rsid w:val="00E45AB6"/>
    <w:rsid w:val="00E52D78"/>
    <w:rsid w:val="00E533CA"/>
    <w:rsid w:val="00E536A9"/>
    <w:rsid w:val="00E55022"/>
    <w:rsid w:val="00E703F3"/>
    <w:rsid w:val="00E808D0"/>
    <w:rsid w:val="00E818ED"/>
    <w:rsid w:val="00E827CD"/>
    <w:rsid w:val="00E852BF"/>
    <w:rsid w:val="00E9281B"/>
    <w:rsid w:val="00E95FB0"/>
    <w:rsid w:val="00E97284"/>
    <w:rsid w:val="00EA2817"/>
    <w:rsid w:val="00EA685A"/>
    <w:rsid w:val="00EB27F2"/>
    <w:rsid w:val="00EB394B"/>
    <w:rsid w:val="00EB71D8"/>
    <w:rsid w:val="00EC0E02"/>
    <w:rsid w:val="00EC2186"/>
    <w:rsid w:val="00EC6355"/>
    <w:rsid w:val="00EC76CD"/>
    <w:rsid w:val="00EE2180"/>
    <w:rsid w:val="00EF41D7"/>
    <w:rsid w:val="00EF4AB9"/>
    <w:rsid w:val="00EF4AFF"/>
    <w:rsid w:val="00EF672B"/>
    <w:rsid w:val="00F007BA"/>
    <w:rsid w:val="00F02468"/>
    <w:rsid w:val="00F055CC"/>
    <w:rsid w:val="00F1016F"/>
    <w:rsid w:val="00F16120"/>
    <w:rsid w:val="00F17660"/>
    <w:rsid w:val="00F1772D"/>
    <w:rsid w:val="00F20243"/>
    <w:rsid w:val="00F2040A"/>
    <w:rsid w:val="00F220A1"/>
    <w:rsid w:val="00F27033"/>
    <w:rsid w:val="00F33857"/>
    <w:rsid w:val="00F3492D"/>
    <w:rsid w:val="00F35B57"/>
    <w:rsid w:val="00F53E35"/>
    <w:rsid w:val="00F53F4A"/>
    <w:rsid w:val="00F55DC1"/>
    <w:rsid w:val="00F61AEC"/>
    <w:rsid w:val="00F650A8"/>
    <w:rsid w:val="00F65FE8"/>
    <w:rsid w:val="00F67E5E"/>
    <w:rsid w:val="00F708F9"/>
    <w:rsid w:val="00F7500D"/>
    <w:rsid w:val="00F75D40"/>
    <w:rsid w:val="00F901E9"/>
    <w:rsid w:val="00F93861"/>
    <w:rsid w:val="00F93C4C"/>
    <w:rsid w:val="00F95C1D"/>
    <w:rsid w:val="00F95D32"/>
    <w:rsid w:val="00F97C63"/>
    <w:rsid w:val="00FA113C"/>
    <w:rsid w:val="00FA1CD5"/>
    <w:rsid w:val="00FA66AB"/>
    <w:rsid w:val="00FB02EC"/>
    <w:rsid w:val="00FB315A"/>
    <w:rsid w:val="00FB34F1"/>
    <w:rsid w:val="00FB35A0"/>
    <w:rsid w:val="00FB3EC1"/>
    <w:rsid w:val="00FB5C8B"/>
    <w:rsid w:val="00FB638A"/>
    <w:rsid w:val="00FC0B63"/>
    <w:rsid w:val="00FC1E58"/>
    <w:rsid w:val="00FC2681"/>
    <w:rsid w:val="00FD638A"/>
    <w:rsid w:val="00FD714B"/>
    <w:rsid w:val="00FE5C61"/>
    <w:rsid w:val="00FE743A"/>
    <w:rsid w:val="00FF237C"/>
    <w:rsid w:val="00FF5DD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7E7C1"/>
  <w15:docId w15:val="{AE3E1BA5-6BD5-495A-9409-74C0E355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F73"/>
    <w:rPr>
      <w:color w:val="0000FF" w:themeColor="hyperlink"/>
      <w:u w:val="single"/>
    </w:rPr>
  </w:style>
  <w:style w:type="character" w:styleId="FollowedHyperlink">
    <w:name w:val="FollowedHyperlink"/>
    <w:basedOn w:val="DefaultParagraphFont"/>
    <w:uiPriority w:val="99"/>
    <w:semiHidden/>
    <w:unhideWhenUsed/>
    <w:rsid w:val="00096581"/>
    <w:rPr>
      <w:color w:val="800080" w:themeColor="followedHyperlink"/>
      <w:u w:val="single"/>
    </w:rPr>
  </w:style>
  <w:style w:type="character" w:styleId="CommentReference">
    <w:name w:val="annotation reference"/>
    <w:basedOn w:val="DefaultParagraphFont"/>
    <w:uiPriority w:val="99"/>
    <w:semiHidden/>
    <w:unhideWhenUsed/>
    <w:rsid w:val="005E2A81"/>
    <w:rPr>
      <w:sz w:val="16"/>
      <w:szCs w:val="16"/>
    </w:rPr>
  </w:style>
  <w:style w:type="paragraph" w:styleId="CommentText">
    <w:name w:val="annotation text"/>
    <w:basedOn w:val="Normal"/>
    <w:link w:val="CommentTextChar"/>
    <w:uiPriority w:val="99"/>
    <w:semiHidden/>
    <w:unhideWhenUsed/>
    <w:rsid w:val="005E2A81"/>
    <w:pPr>
      <w:spacing w:line="240" w:lineRule="auto"/>
    </w:pPr>
    <w:rPr>
      <w:sz w:val="20"/>
      <w:szCs w:val="20"/>
    </w:rPr>
  </w:style>
  <w:style w:type="character" w:customStyle="1" w:styleId="CommentTextChar">
    <w:name w:val="Comment Text Char"/>
    <w:basedOn w:val="DefaultParagraphFont"/>
    <w:link w:val="CommentText"/>
    <w:uiPriority w:val="99"/>
    <w:semiHidden/>
    <w:rsid w:val="005E2A81"/>
    <w:rPr>
      <w:sz w:val="20"/>
      <w:szCs w:val="20"/>
    </w:rPr>
  </w:style>
  <w:style w:type="paragraph" w:styleId="CommentSubject">
    <w:name w:val="annotation subject"/>
    <w:basedOn w:val="CommentText"/>
    <w:next w:val="CommentText"/>
    <w:link w:val="CommentSubjectChar"/>
    <w:uiPriority w:val="99"/>
    <w:semiHidden/>
    <w:unhideWhenUsed/>
    <w:rsid w:val="005E2A81"/>
    <w:rPr>
      <w:b/>
      <w:bCs/>
    </w:rPr>
  </w:style>
  <w:style w:type="character" w:customStyle="1" w:styleId="CommentSubjectChar">
    <w:name w:val="Comment Subject Char"/>
    <w:basedOn w:val="CommentTextChar"/>
    <w:link w:val="CommentSubject"/>
    <w:uiPriority w:val="99"/>
    <w:semiHidden/>
    <w:rsid w:val="005E2A81"/>
    <w:rPr>
      <w:b/>
      <w:bCs/>
      <w:sz w:val="20"/>
      <w:szCs w:val="20"/>
    </w:rPr>
  </w:style>
  <w:style w:type="paragraph" w:styleId="BalloonText">
    <w:name w:val="Balloon Text"/>
    <w:basedOn w:val="Normal"/>
    <w:link w:val="BalloonTextChar"/>
    <w:uiPriority w:val="99"/>
    <w:semiHidden/>
    <w:unhideWhenUsed/>
    <w:rsid w:val="005E2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A81"/>
    <w:rPr>
      <w:rFonts w:ascii="Tahoma" w:hAnsi="Tahoma" w:cs="Tahoma"/>
      <w:sz w:val="16"/>
      <w:szCs w:val="16"/>
    </w:rPr>
  </w:style>
  <w:style w:type="paragraph" w:styleId="Header">
    <w:name w:val="header"/>
    <w:basedOn w:val="Normal"/>
    <w:link w:val="HeaderChar"/>
    <w:uiPriority w:val="99"/>
    <w:unhideWhenUsed/>
    <w:rsid w:val="00E045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5C8"/>
  </w:style>
  <w:style w:type="paragraph" w:styleId="Footer">
    <w:name w:val="footer"/>
    <w:basedOn w:val="Normal"/>
    <w:link w:val="FooterChar"/>
    <w:uiPriority w:val="99"/>
    <w:unhideWhenUsed/>
    <w:rsid w:val="00E045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5C8"/>
  </w:style>
  <w:style w:type="table" w:styleId="TableGrid">
    <w:name w:val="Table Grid"/>
    <w:basedOn w:val="TableNormal"/>
    <w:uiPriority w:val="39"/>
    <w:rsid w:val="00344EFB"/>
    <w:pPr>
      <w:spacing w:after="0" w:line="240" w:lineRule="auto"/>
    </w:pPr>
    <w:rPr>
      <w:rFonts w:asciiTheme="minorHAnsi" w:eastAsiaTheme="minorHAnsi" w:hAnsiTheme="minorHAnsi" w:cstheme="minorBidi"/>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4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izenship-and-mathematics.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creativecommons.org/licenses/by/4.0/" TargetMode="External"/><Relationship Id="rId15" Type="http://schemas.openxmlformats.org/officeDocument/2006/relationships/image" Target="media/picam_partners.jpeg"/></Relationships>
</file>

<file path=word/_rels/footer1.xml.rels><?xml version="1.0" encoding="UTF-8" standalone="yes"?>
<Relationships xmlns="http://schemas.openxmlformats.org/package/2006/relationships"><Relationship Id="rId1" Type="http://schemas.openxmlformats.org/officeDocument/2006/relationships/hyperlink" Target="http://www.citizenship-and-mathematics.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939</Words>
  <Characters>5354</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Sheffield Hallam University</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Adams</dc:creator>
  <cp:lastModifiedBy>Gill Adams</cp:lastModifiedBy>
  <cp:revision>4</cp:revision>
  <dcterms:created xsi:type="dcterms:W3CDTF">2019-07-15T14:39:00Z</dcterms:created>
  <dcterms:modified xsi:type="dcterms:W3CDTF">2019-07-15T15:05:00Z</dcterms:modified>
</cp:coreProperties>
</file>