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EC165" w14:textId="77777777" w:rsidR="00E045C8" w:rsidRDefault="00E045C8" w:rsidP="00E045C8">
      <w:pPr>
        <w:jc w:val="center"/>
      </w:pPr>
      <w:r w:rsidRPr="005E2C52">
        <w:rPr>
          <w:bCs/>
          <w:noProof/>
          <w:lang w:eastAsia="en-GB"/>
        </w:rPr>
        <w:drawing>
          <wp:inline distT="0" distB="0" distL="0" distR="0" wp14:anchorId="68D9AFD7" wp14:editId="023BBDC0">
            <wp:extent cx="1569720" cy="471222"/>
            <wp:effectExtent l="0" t="0" r="0" b="5080"/>
            <wp:docPr id="1" name="Picture 1" descr="C:\Users\olimp\AppData\Local\Packages\Microsoft.Office.Desktop_8wekyb3d8bbwe\AC\INetCache\Content.MSO\4B53439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imp\AppData\Local\Packages\Microsoft.Office.Desktop_8wekyb3d8bbwe\AC\INetCache\Content.MSO\4B53439B.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6240" cy="473179"/>
                    </a:xfrm>
                    <a:prstGeom prst="rect">
                      <a:avLst/>
                    </a:prstGeom>
                    <a:noFill/>
                    <a:ln>
                      <a:noFill/>
                    </a:ln>
                  </pic:spPr>
                </pic:pic>
              </a:graphicData>
            </a:graphic>
          </wp:inline>
        </w:drawing>
      </w:r>
    </w:p>
    <w:p w14:paraId="08EE3DB9" w14:textId="0AA91592" w:rsidR="0042269A" w:rsidRPr="00062BE2" w:rsidRDefault="00062BE2" w:rsidP="0042269A">
      <w:pPr>
        <w:spacing w:after="120" w:line="240" w:lineRule="auto"/>
        <w:jc w:val="center"/>
        <w:rPr>
          <w:rFonts w:ascii="Roboto" w:hAnsi="Roboto"/>
          <w:b/>
          <w:color w:val="0A9687"/>
          <w:sz w:val="36"/>
          <w:szCs w:val="36"/>
        </w:rPr>
      </w:pPr>
      <w:r w:rsidRPr="00062BE2">
        <w:rPr>
          <w:rFonts w:ascii="Roboto" w:hAnsi="Roboto"/>
          <w:b/>
          <w:color w:val="0A9687"/>
          <w:sz w:val="36"/>
          <w:szCs w:val="36"/>
        </w:rPr>
        <w:t xml:space="preserve">Playing and making mathematical games and crafts: </w:t>
      </w:r>
      <w:r>
        <w:rPr>
          <w:rFonts w:ascii="Roboto" w:hAnsi="Roboto"/>
          <w:b/>
          <w:color w:val="0A9687"/>
          <w:sz w:val="36"/>
          <w:szCs w:val="36"/>
        </w:rPr>
        <w:t>S</w:t>
      </w:r>
      <w:r w:rsidRPr="00062BE2">
        <w:rPr>
          <w:rFonts w:ascii="Roboto" w:hAnsi="Roboto"/>
          <w:b/>
          <w:color w:val="0A9687"/>
          <w:sz w:val="36"/>
          <w:szCs w:val="36"/>
        </w:rPr>
        <w:t>paces for coming together</w:t>
      </w:r>
    </w:p>
    <w:p w14:paraId="36C2A9C4" w14:textId="77777777" w:rsidR="00E045C8" w:rsidRPr="00062BE2" w:rsidRDefault="00E045C8" w:rsidP="00E045C8">
      <w:pPr>
        <w:spacing w:after="120" w:line="240" w:lineRule="auto"/>
        <w:jc w:val="center"/>
        <w:rPr>
          <w:rFonts w:ascii="Roboto" w:hAnsi="Roboto"/>
          <w:b/>
          <w:color w:val="0A9687"/>
          <w:sz w:val="36"/>
          <w:szCs w:val="36"/>
        </w:rPr>
      </w:pPr>
      <w:r w:rsidRPr="00062BE2">
        <w:rPr>
          <w:rFonts w:ascii="Roboto" w:hAnsi="Roboto"/>
          <w:b/>
          <w:color w:val="0A9687"/>
          <w:sz w:val="36"/>
          <w:szCs w:val="36"/>
        </w:rPr>
        <w:t>Project in Citizenship and Maths PiCaM</w:t>
      </w:r>
    </w:p>
    <w:p w14:paraId="64F78996" w14:textId="77777777" w:rsidR="00344EFB" w:rsidRPr="00062BE2" w:rsidRDefault="00344EFB" w:rsidP="00344EFB">
      <w:pPr>
        <w:spacing w:before="240" w:after="120" w:line="240" w:lineRule="auto"/>
        <w:rPr>
          <w:rFonts w:ascii="Roboto" w:hAnsi="Roboto"/>
          <w:b/>
          <w:color w:val="E36C0A" w:themeColor="accent6" w:themeShade="BF"/>
          <w:sz w:val="22"/>
          <w:szCs w:val="22"/>
        </w:rPr>
      </w:pPr>
      <w:r w:rsidRPr="00062BE2">
        <w:rPr>
          <w:rFonts w:ascii="Roboto" w:hAnsi="Roboto"/>
          <w:bCs/>
          <w:noProof/>
          <w:sz w:val="22"/>
          <w:szCs w:val="22"/>
          <w:lang w:eastAsia="en-GB"/>
        </w:rPr>
        <mc:AlternateContent>
          <mc:Choice Requires="wps">
            <w:drawing>
              <wp:anchor distT="0" distB="0" distL="114300" distR="114300" simplePos="0" relativeHeight="251659264" behindDoc="1" locked="0" layoutInCell="1" allowOverlap="1" wp14:anchorId="48EB1EC7" wp14:editId="7F08A2B1">
                <wp:simplePos x="0" y="0"/>
                <wp:positionH relativeFrom="margin">
                  <wp:align>right</wp:align>
                </wp:positionH>
                <wp:positionV relativeFrom="paragraph">
                  <wp:posOffset>80645</wp:posOffset>
                </wp:positionV>
                <wp:extent cx="2125980" cy="2621280"/>
                <wp:effectExtent l="0" t="0" r="7620" b="7620"/>
                <wp:wrapSquare wrapText="bothSides"/>
                <wp:docPr id="2" name="Text Box 2"/>
                <wp:cNvGraphicFramePr/>
                <a:graphic xmlns:a="http://schemas.openxmlformats.org/drawingml/2006/main">
                  <a:graphicData uri="http://schemas.microsoft.com/office/word/2010/wordprocessingShape">
                    <wps:wsp>
                      <wps:cNvSpPr txBox="1"/>
                      <wps:spPr>
                        <a:xfrm>
                          <a:off x="0" y="0"/>
                          <a:ext cx="2125980" cy="2621280"/>
                        </a:xfrm>
                        <a:prstGeom prst="rect">
                          <a:avLst/>
                        </a:prstGeom>
                        <a:solidFill>
                          <a:schemeClr val="accent1">
                            <a:lumMod val="20000"/>
                            <a:lumOff val="80000"/>
                          </a:schemeClr>
                        </a:solidFill>
                        <a:ln w="6350">
                          <a:noFill/>
                        </a:ln>
                      </wps:spPr>
                      <wps:txbx>
                        <w:txbxContent>
                          <w:p w14:paraId="223910E0" w14:textId="77777777" w:rsidR="00344EFB" w:rsidRPr="00062BE2" w:rsidRDefault="00344EFB" w:rsidP="00344EFB">
                            <w:pPr>
                              <w:spacing w:before="240" w:after="120" w:line="240" w:lineRule="auto"/>
                              <w:rPr>
                                <w:rFonts w:ascii="Roboto" w:hAnsi="Roboto"/>
                                <w:b/>
                                <w:color w:val="E36C0A" w:themeColor="accent6" w:themeShade="BF"/>
                                <w:sz w:val="20"/>
                                <w:szCs w:val="20"/>
                              </w:rPr>
                            </w:pPr>
                            <w:r w:rsidRPr="00062BE2">
                              <w:rPr>
                                <w:rFonts w:ascii="Roboto" w:hAnsi="Roboto"/>
                                <w:b/>
                                <w:color w:val="E36C0A" w:themeColor="accent6" w:themeShade="BF"/>
                                <w:sz w:val="20"/>
                                <w:szCs w:val="20"/>
                              </w:rPr>
                              <w:t>Difficulty level</w:t>
                            </w:r>
                          </w:p>
                          <w:p w14:paraId="0249136E" w14:textId="77777777" w:rsidR="00344EFB" w:rsidRPr="00062BE2" w:rsidRDefault="00344EFB" w:rsidP="00344EFB">
                            <w:pPr>
                              <w:spacing w:after="120" w:line="240" w:lineRule="auto"/>
                              <w:rPr>
                                <w:rFonts w:ascii="Roboto" w:hAnsi="Roboto"/>
                                <w:sz w:val="20"/>
                                <w:szCs w:val="20"/>
                              </w:rPr>
                            </w:pPr>
                            <w:r w:rsidRPr="00062BE2">
                              <w:rPr>
                                <w:rFonts w:ascii="Roboto" w:hAnsi="Roboto"/>
                                <w:sz w:val="20"/>
                                <w:szCs w:val="20"/>
                              </w:rPr>
                              <w:t>Intermediate</w:t>
                            </w:r>
                          </w:p>
                          <w:p w14:paraId="487B2353" w14:textId="77777777" w:rsidR="00344EFB" w:rsidRPr="00062BE2" w:rsidRDefault="00344EFB" w:rsidP="00344EFB">
                            <w:pPr>
                              <w:spacing w:before="240" w:after="120" w:line="240" w:lineRule="auto"/>
                              <w:rPr>
                                <w:rFonts w:ascii="Roboto" w:hAnsi="Roboto"/>
                                <w:b/>
                                <w:color w:val="E36C0A" w:themeColor="accent6" w:themeShade="BF"/>
                                <w:sz w:val="20"/>
                                <w:szCs w:val="20"/>
                              </w:rPr>
                            </w:pPr>
                            <w:r w:rsidRPr="00062BE2">
                              <w:rPr>
                                <w:rFonts w:ascii="Roboto" w:hAnsi="Roboto"/>
                                <w:b/>
                                <w:color w:val="E36C0A" w:themeColor="accent6" w:themeShade="BF"/>
                                <w:sz w:val="20"/>
                                <w:szCs w:val="20"/>
                              </w:rPr>
                              <w:t>Key competences</w:t>
                            </w:r>
                          </w:p>
                          <w:p w14:paraId="3707021E" w14:textId="77777777" w:rsidR="00344EFB" w:rsidRPr="00062BE2" w:rsidRDefault="00344EFB" w:rsidP="00344EFB">
                            <w:pPr>
                              <w:spacing w:after="120" w:line="240" w:lineRule="auto"/>
                              <w:rPr>
                                <w:rFonts w:ascii="Roboto" w:hAnsi="Roboto"/>
                                <w:sz w:val="20"/>
                                <w:szCs w:val="20"/>
                              </w:rPr>
                            </w:pPr>
                            <w:r w:rsidRPr="00062BE2">
                              <w:rPr>
                                <w:rFonts w:ascii="Roboto" w:hAnsi="Roboto"/>
                                <w:sz w:val="20"/>
                                <w:szCs w:val="20"/>
                              </w:rPr>
                              <w:t>Mathematical, personal, social, civics, digital, languages</w:t>
                            </w:r>
                          </w:p>
                          <w:p w14:paraId="22E91703" w14:textId="77777777" w:rsidR="00344EFB" w:rsidRPr="00062BE2" w:rsidRDefault="00344EFB" w:rsidP="00344EFB">
                            <w:pPr>
                              <w:spacing w:before="240" w:after="120" w:line="240" w:lineRule="auto"/>
                              <w:rPr>
                                <w:rFonts w:ascii="Roboto" w:hAnsi="Roboto"/>
                                <w:b/>
                                <w:color w:val="E36C0A" w:themeColor="accent6" w:themeShade="BF"/>
                                <w:sz w:val="20"/>
                                <w:szCs w:val="20"/>
                              </w:rPr>
                            </w:pPr>
                            <w:r w:rsidRPr="00062BE2">
                              <w:rPr>
                                <w:rFonts w:ascii="Roboto" w:hAnsi="Roboto"/>
                                <w:b/>
                                <w:color w:val="E36C0A" w:themeColor="accent6" w:themeShade="BF"/>
                                <w:sz w:val="20"/>
                                <w:szCs w:val="20"/>
                              </w:rPr>
                              <w:t>Subjects</w:t>
                            </w:r>
                          </w:p>
                          <w:p w14:paraId="632486F5" w14:textId="723D4B65" w:rsidR="00344EFB" w:rsidRPr="00062BE2" w:rsidRDefault="00344EFB" w:rsidP="00344EFB">
                            <w:pPr>
                              <w:spacing w:after="120" w:line="240" w:lineRule="auto"/>
                              <w:rPr>
                                <w:rFonts w:ascii="Roboto" w:hAnsi="Roboto"/>
                                <w:sz w:val="20"/>
                                <w:szCs w:val="20"/>
                              </w:rPr>
                            </w:pPr>
                            <w:r w:rsidRPr="00062BE2">
                              <w:rPr>
                                <w:rFonts w:ascii="Roboto" w:hAnsi="Roboto"/>
                                <w:sz w:val="20"/>
                                <w:szCs w:val="20"/>
                              </w:rPr>
                              <w:t>Mathematics</w:t>
                            </w:r>
                            <w:r w:rsidR="00EB70C0" w:rsidRPr="00062BE2">
                              <w:rPr>
                                <w:rFonts w:ascii="Roboto" w:hAnsi="Roboto"/>
                                <w:sz w:val="20"/>
                                <w:szCs w:val="20"/>
                              </w:rPr>
                              <w:t xml:space="preserve">, Number, </w:t>
                            </w:r>
                            <w:r w:rsidRPr="00062BE2">
                              <w:rPr>
                                <w:rFonts w:ascii="Roboto" w:hAnsi="Roboto"/>
                                <w:sz w:val="20"/>
                                <w:szCs w:val="20"/>
                              </w:rPr>
                              <w:t xml:space="preserve">Geometry, Geography, </w:t>
                            </w:r>
                            <w:r w:rsidR="004A3AC5" w:rsidRPr="00062BE2">
                              <w:rPr>
                                <w:rFonts w:ascii="Roboto" w:hAnsi="Roboto"/>
                                <w:sz w:val="20"/>
                                <w:szCs w:val="20"/>
                              </w:rPr>
                              <w:t>Art, Theatre, History of civilization</w:t>
                            </w:r>
                          </w:p>
                          <w:p w14:paraId="0B5A600A" w14:textId="77777777" w:rsidR="00344EFB" w:rsidRPr="00062BE2" w:rsidRDefault="00344EFB" w:rsidP="00344EFB">
                            <w:pPr>
                              <w:spacing w:before="240" w:after="120" w:line="240" w:lineRule="auto"/>
                              <w:rPr>
                                <w:rFonts w:ascii="Roboto" w:hAnsi="Roboto"/>
                                <w:b/>
                                <w:color w:val="E36C0A" w:themeColor="accent6" w:themeShade="BF"/>
                                <w:sz w:val="20"/>
                                <w:szCs w:val="20"/>
                              </w:rPr>
                            </w:pPr>
                            <w:r w:rsidRPr="00062BE2">
                              <w:rPr>
                                <w:rFonts w:ascii="Roboto" w:hAnsi="Roboto"/>
                                <w:b/>
                                <w:color w:val="E36C0A" w:themeColor="accent6" w:themeShade="BF"/>
                                <w:sz w:val="20"/>
                                <w:szCs w:val="20"/>
                              </w:rPr>
                              <w:t>Level</w:t>
                            </w:r>
                          </w:p>
                          <w:p w14:paraId="25231CDA" w14:textId="77777777" w:rsidR="00344EFB" w:rsidRPr="00062BE2" w:rsidRDefault="00344EFB" w:rsidP="00344EFB">
                            <w:pPr>
                              <w:spacing w:after="120" w:line="240" w:lineRule="auto"/>
                              <w:rPr>
                                <w:rFonts w:ascii="Roboto" w:hAnsi="Roboto"/>
                                <w:sz w:val="20"/>
                                <w:szCs w:val="20"/>
                              </w:rPr>
                            </w:pPr>
                            <w:r w:rsidRPr="00062BE2">
                              <w:rPr>
                                <w:rFonts w:ascii="Roboto" w:hAnsi="Roboto"/>
                                <w:sz w:val="20"/>
                                <w:szCs w:val="20"/>
                              </w:rPr>
                              <w:t xml:space="preserve">10-13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EB1EC7" id="_x0000_t202" coordsize="21600,21600" o:spt="202" path="m,l,21600r21600,l21600,xe">
                <v:stroke joinstyle="miter"/>
                <v:path gradientshapeok="t" o:connecttype="rect"/>
              </v:shapetype>
              <v:shape id="Text Box 2" o:spid="_x0000_s1026" type="#_x0000_t202" style="position:absolute;margin-left:116.2pt;margin-top:6.35pt;width:167.4pt;height:206.4pt;z-index:-25165721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4nWwIAALkEAAAOAAAAZHJzL2Uyb0RvYy54bWysVF1P2zAUfZ+0/2D5faTNgJWqKepATJMY&#10;INGJZ9dxaCTb17PdJuzX79hJgbE9TXtx71fux7nndnHeG832yoeWbMWnRxPOlJVUt/ax4t/XVx9m&#10;nIUobC00WVXxJxX4+fL9u0Xn5qqkLelaeYYkNsw7V/FtjG5eFEFulRHhiJyycDbkjYhQ/WNRe9Eh&#10;u9FFOZmcFh352nmSKgRYLwcnX+b8TaNkvG2aoCLTFUdvMb8+v5v0FsuFmD964batHNsQ/9CFEa1F&#10;0edUlyIKtvPtH6lMKz0FauKRJFNQ07RS5RkwzXTyZpr7rXAqzwJwgnuGKfy/tPJmf+dZW1e85MwK&#10;gxWtVR/ZZ+pZmdDpXJgj6N4hLPYwY8sHe4AxDd033qRfjMPgB85Pz9imZBLGclqenM3gkvCVp1Ch&#10;IH/x8rnzIX5RZFgSKu6xvIyp2F+HOIQeQlK1QLqtr1qts5IIoy60Z3uBVQsplY3T/LnemW9UD3ZQ&#10;ZjIuHWZQYzDPDmZ0k6mXMuXefiuiLesqfvrxZJITW0rVh8a0RXjCasAkSbHf9COAG6qfgJ+ngX/B&#10;yasWM16LEO+EB+GAC44o3uJpNKEIjRJnW/I//2ZP8eABvJx1IHDFw4+d8Ioz/dWCIWfT4+PE+Kwc&#10;n3wqofjXns1rj92ZCwJwU5yrk1lM8VEfxMaTecCtrVJVuISVqF3xeBAv4nBWuFWpVqscBI47Ea/t&#10;vZMpdVpU2uC6fxDejWuOYMgNHagu5m+2PcSmLy2tdpGaNlMhATygOuKO+8gLG285HeBrPUe9/OMs&#10;fwEAAP//AwBQSwMEFAAGAAgAAAAhANK4h/zeAAAABwEAAA8AAABkcnMvZG93bnJldi54bWxMj0FP&#10;g0AQhe8m/ofNmHgxdpG21iBLQ0xM7KFJxf6AhR2BwM4SdqH47x1P9vjmTd77XrpfbC9mHH3rSMHT&#10;KgKBVDnTUq3g/PX++ALCB01G945QwQ962Ge3N6lOjLvQJ85FqAWHkE+0giaEIZHSVw1a7VduQGLv&#10;241WB5ZjLc2oLxxuexlH0bO0uiVuaPSAbw1WXTFZBacun9zxoYtOByyLY+Tmj/wwK3V/t+SvIAIu&#10;4f8Z/vAZHTJmKt1ExoteAQ8JfI13INhdrzc8pFSwibdbkFkqr/mzXwAAAP//AwBQSwECLQAUAAYA&#10;CAAAACEAtoM4kv4AAADhAQAAEwAAAAAAAAAAAAAAAAAAAAAAW0NvbnRlbnRfVHlwZXNdLnhtbFBL&#10;AQItABQABgAIAAAAIQA4/SH/1gAAAJQBAAALAAAAAAAAAAAAAAAAAC8BAABfcmVscy8ucmVsc1BL&#10;AQItABQABgAIAAAAIQBd/Q4nWwIAALkEAAAOAAAAAAAAAAAAAAAAAC4CAABkcnMvZTJvRG9jLnht&#10;bFBLAQItABQABgAIAAAAIQDSuIf83gAAAAcBAAAPAAAAAAAAAAAAAAAAALUEAABkcnMvZG93bnJl&#10;di54bWxQSwUGAAAAAAQABADzAAAAwAUAAAAA&#10;" fillcolor="#dbe5f1 [660]" stroked="f" strokeweight=".5pt">
                <v:textbox>
                  <w:txbxContent>
                    <w:p w14:paraId="223910E0" w14:textId="77777777" w:rsidR="00344EFB" w:rsidRPr="00062BE2" w:rsidRDefault="00344EFB" w:rsidP="00344EFB">
                      <w:pPr>
                        <w:spacing w:before="240" w:after="120" w:line="240" w:lineRule="auto"/>
                        <w:rPr>
                          <w:rFonts w:ascii="Roboto" w:hAnsi="Roboto"/>
                          <w:b/>
                          <w:color w:val="E36C0A" w:themeColor="accent6" w:themeShade="BF"/>
                          <w:sz w:val="20"/>
                          <w:szCs w:val="20"/>
                        </w:rPr>
                      </w:pPr>
                      <w:r w:rsidRPr="00062BE2">
                        <w:rPr>
                          <w:rFonts w:ascii="Roboto" w:hAnsi="Roboto"/>
                          <w:b/>
                          <w:color w:val="E36C0A" w:themeColor="accent6" w:themeShade="BF"/>
                          <w:sz w:val="20"/>
                          <w:szCs w:val="20"/>
                        </w:rPr>
                        <w:t>Difficulty level</w:t>
                      </w:r>
                    </w:p>
                    <w:p w14:paraId="0249136E" w14:textId="77777777" w:rsidR="00344EFB" w:rsidRPr="00062BE2" w:rsidRDefault="00344EFB" w:rsidP="00344EFB">
                      <w:pPr>
                        <w:spacing w:after="120" w:line="240" w:lineRule="auto"/>
                        <w:rPr>
                          <w:rFonts w:ascii="Roboto" w:hAnsi="Roboto"/>
                          <w:sz w:val="20"/>
                          <w:szCs w:val="20"/>
                        </w:rPr>
                      </w:pPr>
                      <w:r w:rsidRPr="00062BE2">
                        <w:rPr>
                          <w:rFonts w:ascii="Roboto" w:hAnsi="Roboto"/>
                          <w:sz w:val="20"/>
                          <w:szCs w:val="20"/>
                        </w:rPr>
                        <w:t>Intermediate</w:t>
                      </w:r>
                    </w:p>
                    <w:p w14:paraId="487B2353" w14:textId="77777777" w:rsidR="00344EFB" w:rsidRPr="00062BE2" w:rsidRDefault="00344EFB" w:rsidP="00344EFB">
                      <w:pPr>
                        <w:spacing w:before="240" w:after="120" w:line="240" w:lineRule="auto"/>
                        <w:rPr>
                          <w:rFonts w:ascii="Roboto" w:hAnsi="Roboto"/>
                          <w:b/>
                          <w:color w:val="E36C0A" w:themeColor="accent6" w:themeShade="BF"/>
                          <w:sz w:val="20"/>
                          <w:szCs w:val="20"/>
                        </w:rPr>
                      </w:pPr>
                      <w:r w:rsidRPr="00062BE2">
                        <w:rPr>
                          <w:rFonts w:ascii="Roboto" w:hAnsi="Roboto"/>
                          <w:b/>
                          <w:color w:val="E36C0A" w:themeColor="accent6" w:themeShade="BF"/>
                          <w:sz w:val="20"/>
                          <w:szCs w:val="20"/>
                        </w:rPr>
                        <w:t>Key competences</w:t>
                      </w:r>
                    </w:p>
                    <w:p w14:paraId="3707021E" w14:textId="77777777" w:rsidR="00344EFB" w:rsidRPr="00062BE2" w:rsidRDefault="00344EFB" w:rsidP="00344EFB">
                      <w:pPr>
                        <w:spacing w:after="120" w:line="240" w:lineRule="auto"/>
                        <w:rPr>
                          <w:rFonts w:ascii="Roboto" w:hAnsi="Roboto"/>
                          <w:sz w:val="20"/>
                          <w:szCs w:val="20"/>
                        </w:rPr>
                      </w:pPr>
                      <w:r w:rsidRPr="00062BE2">
                        <w:rPr>
                          <w:rFonts w:ascii="Roboto" w:hAnsi="Roboto"/>
                          <w:sz w:val="20"/>
                          <w:szCs w:val="20"/>
                        </w:rPr>
                        <w:t>Mathematical, personal, social, civics, digital, languages</w:t>
                      </w:r>
                    </w:p>
                    <w:p w14:paraId="22E91703" w14:textId="77777777" w:rsidR="00344EFB" w:rsidRPr="00062BE2" w:rsidRDefault="00344EFB" w:rsidP="00344EFB">
                      <w:pPr>
                        <w:spacing w:before="240" w:after="120" w:line="240" w:lineRule="auto"/>
                        <w:rPr>
                          <w:rFonts w:ascii="Roboto" w:hAnsi="Roboto"/>
                          <w:b/>
                          <w:color w:val="E36C0A" w:themeColor="accent6" w:themeShade="BF"/>
                          <w:sz w:val="20"/>
                          <w:szCs w:val="20"/>
                        </w:rPr>
                      </w:pPr>
                      <w:r w:rsidRPr="00062BE2">
                        <w:rPr>
                          <w:rFonts w:ascii="Roboto" w:hAnsi="Roboto"/>
                          <w:b/>
                          <w:color w:val="E36C0A" w:themeColor="accent6" w:themeShade="BF"/>
                          <w:sz w:val="20"/>
                          <w:szCs w:val="20"/>
                        </w:rPr>
                        <w:t>Subjects</w:t>
                      </w:r>
                    </w:p>
                    <w:p w14:paraId="632486F5" w14:textId="723D4B65" w:rsidR="00344EFB" w:rsidRPr="00062BE2" w:rsidRDefault="00344EFB" w:rsidP="00344EFB">
                      <w:pPr>
                        <w:spacing w:after="120" w:line="240" w:lineRule="auto"/>
                        <w:rPr>
                          <w:rFonts w:ascii="Roboto" w:hAnsi="Roboto"/>
                          <w:sz w:val="20"/>
                          <w:szCs w:val="20"/>
                        </w:rPr>
                      </w:pPr>
                      <w:r w:rsidRPr="00062BE2">
                        <w:rPr>
                          <w:rFonts w:ascii="Roboto" w:hAnsi="Roboto"/>
                          <w:sz w:val="20"/>
                          <w:szCs w:val="20"/>
                        </w:rPr>
                        <w:t>Mathematics</w:t>
                      </w:r>
                      <w:r w:rsidR="00EB70C0" w:rsidRPr="00062BE2">
                        <w:rPr>
                          <w:rFonts w:ascii="Roboto" w:hAnsi="Roboto"/>
                          <w:sz w:val="20"/>
                          <w:szCs w:val="20"/>
                        </w:rPr>
                        <w:t xml:space="preserve">, Number, </w:t>
                      </w:r>
                      <w:r w:rsidRPr="00062BE2">
                        <w:rPr>
                          <w:rFonts w:ascii="Roboto" w:hAnsi="Roboto"/>
                          <w:sz w:val="20"/>
                          <w:szCs w:val="20"/>
                        </w:rPr>
                        <w:t xml:space="preserve">Geometry, Geography, </w:t>
                      </w:r>
                      <w:r w:rsidR="004A3AC5" w:rsidRPr="00062BE2">
                        <w:rPr>
                          <w:rFonts w:ascii="Roboto" w:hAnsi="Roboto"/>
                          <w:sz w:val="20"/>
                          <w:szCs w:val="20"/>
                        </w:rPr>
                        <w:t>Art, Theatre, History of civilization</w:t>
                      </w:r>
                    </w:p>
                    <w:p w14:paraId="0B5A600A" w14:textId="77777777" w:rsidR="00344EFB" w:rsidRPr="00062BE2" w:rsidRDefault="00344EFB" w:rsidP="00344EFB">
                      <w:pPr>
                        <w:spacing w:before="240" w:after="120" w:line="240" w:lineRule="auto"/>
                        <w:rPr>
                          <w:rFonts w:ascii="Roboto" w:hAnsi="Roboto"/>
                          <w:b/>
                          <w:color w:val="E36C0A" w:themeColor="accent6" w:themeShade="BF"/>
                          <w:sz w:val="20"/>
                          <w:szCs w:val="20"/>
                        </w:rPr>
                      </w:pPr>
                      <w:r w:rsidRPr="00062BE2">
                        <w:rPr>
                          <w:rFonts w:ascii="Roboto" w:hAnsi="Roboto"/>
                          <w:b/>
                          <w:color w:val="E36C0A" w:themeColor="accent6" w:themeShade="BF"/>
                          <w:sz w:val="20"/>
                          <w:szCs w:val="20"/>
                        </w:rPr>
                        <w:t>Level</w:t>
                      </w:r>
                    </w:p>
                    <w:p w14:paraId="25231CDA" w14:textId="77777777" w:rsidR="00344EFB" w:rsidRPr="00062BE2" w:rsidRDefault="00344EFB" w:rsidP="00344EFB">
                      <w:pPr>
                        <w:spacing w:after="120" w:line="240" w:lineRule="auto"/>
                        <w:rPr>
                          <w:rFonts w:ascii="Roboto" w:hAnsi="Roboto"/>
                          <w:sz w:val="20"/>
                          <w:szCs w:val="20"/>
                        </w:rPr>
                      </w:pPr>
                      <w:r w:rsidRPr="00062BE2">
                        <w:rPr>
                          <w:rFonts w:ascii="Roboto" w:hAnsi="Roboto"/>
                          <w:sz w:val="20"/>
                          <w:szCs w:val="20"/>
                        </w:rPr>
                        <w:t xml:space="preserve">10-13 </w:t>
                      </w:r>
                    </w:p>
                  </w:txbxContent>
                </v:textbox>
                <w10:wrap type="square" anchorx="margin"/>
              </v:shape>
            </w:pict>
          </mc:Fallback>
        </mc:AlternateContent>
      </w:r>
      <w:r w:rsidRPr="00062BE2">
        <w:rPr>
          <w:rFonts w:ascii="Roboto" w:hAnsi="Roboto"/>
          <w:b/>
          <w:color w:val="E36C0A" w:themeColor="accent6" w:themeShade="BF"/>
          <w:sz w:val="22"/>
          <w:szCs w:val="22"/>
        </w:rPr>
        <w:t>Project Kit description</w:t>
      </w:r>
    </w:p>
    <w:p w14:paraId="076620FA" w14:textId="2F6265F4" w:rsidR="0042269A" w:rsidRPr="00062BE2" w:rsidRDefault="0042269A" w:rsidP="00474847">
      <w:pPr>
        <w:spacing w:after="60"/>
        <w:rPr>
          <w:rFonts w:ascii="Roboto" w:hAnsi="Roboto"/>
          <w:sz w:val="22"/>
          <w:szCs w:val="22"/>
        </w:rPr>
      </w:pPr>
      <w:r w:rsidRPr="00062BE2">
        <w:rPr>
          <w:rFonts w:ascii="Roboto" w:hAnsi="Roboto"/>
          <w:sz w:val="22"/>
          <w:szCs w:val="22"/>
        </w:rPr>
        <w:t xml:space="preserve">This activity provides an opportunity to think about teaching and learning mathematics </w:t>
      </w:r>
      <w:r w:rsidR="0096178D" w:rsidRPr="00062BE2">
        <w:rPr>
          <w:rFonts w:ascii="Roboto" w:hAnsi="Roboto"/>
          <w:sz w:val="22"/>
          <w:szCs w:val="22"/>
        </w:rPr>
        <w:t xml:space="preserve">in a </w:t>
      </w:r>
      <w:r w:rsidRPr="00062BE2">
        <w:rPr>
          <w:rFonts w:ascii="Roboto" w:hAnsi="Roboto"/>
          <w:sz w:val="22"/>
          <w:szCs w:val="22"/>
        </w:rPr>
        <w:t>different</w:t>
      </w:r>
      <w:r w:rsidR="0096178D" w:rsidRPr="00062BE2">
        <w:rPr>
          <w:rFonts w:ascii="Roboto" w:hAnsi="Roboto"/>
          <w:sz w:val="22"/>
          <w:szCs w:val="22"/>
        </w:rPr>
        <w:t xml:space="preserve"> way</w:t>
      </w:r>
      <w:r w:rsidRPr="00062BE2">
        <w:rPr>
          <w:rFonts w:ascii="Roboto" w:hAnsi="Roboto"/>
          <w:sz w:val="22"/>
          <w:szCs w:val="22"/>
        </w:rPr>
        <w:t xml:space="preserve">. It </w:t>
      </w:r>
      <w:r w:rsidR="0096178D" w:rsidRPr="00062BE2">
        <w:rPr>
          <w:rFonts w:ascii="Roboto" w:hAnsi="Roboto"/>
          <w:sz w:val="22"/>
          <w:szCs w:val="22"/>
        </w:rPr>
        <w:t xml:space="preserve">aims to </w:t>
      </w:r>
      <w:r w:rsidRPr="00062BE2">
        <w:rPr>
          <w:rFonts w:ascii="Roboto" w:hAnsi="Roboto"/>
          <w:sz w:val="22"/>
          <w:szCs w:val="22"/>
        </w:rPr>
        <w:t xml:space="preserve">create spaces, inside and outside the school context, for children </w:t>
      </w:r>
      <w:r w:rsidR="0096178D" w:rsidRPr="00062BE2">
        <w:rPr>
          <w:rFonts w:ascii="Roboto" w:hAnsi="Roboto"/>
          <w:sz w:val="22"/>
          <w:szCs w:val="22"/>
        </w:rPr>
        <w:t xml:space="preserve">of diverse backgrounds and abilities </w:t>
      </w:r>
      <w:r w:rsidRPr="00062BE2">
        <w:rPr>
          <w:rFonts w:ascii="Roboto" w:hAnsi="Roboto"/>
          <w:sz w:val="22"/>
          <w:szCs w:val="22"/>
        </w:rPr>
        <w:t xml:space="preserve">to collaborate and share experiences amongst themselves and with others through playing mathematical games </w:t>
      </w:r>
      <w:r w:rsidR="0096178D" w:rsidRPr="00062BE2">
        <w:rPr>
          <w:rFonts w:ascii="Roboto" w:hAnsi="Roboto"/>
          <w:sz w:val="22"/>
          <w:szCs w:val="22"/>
        </w:rPr>
        <w:t>and</w:t>
      </w:r>
      <w:r w:rsidR="0096178D" w:rsidRPr="00062BE2">
        <w:rPr>
          <w:rFonts w:ascii="Roboto" w:hAnsi="Roboto"/>
          <w:sz w:val="22"/>
          <w:szCs w:val="22"/>
          <w:lang w:val="en-US"/>
        </w:rPr>
        <w:t>/</w:t>
      </w:r>
      <w:r w:rsidRPr="00062BE2">
        <w:rPr>
          <w:rFonts w:ascii="Roboto" w:hAnsi="Roboto"/>
          <w:sz w:val="22"/>
          <w:szCs w:val="22"/>
        </w:rPr>
        <w:t>or making mathematical crafts.</w:t>
      </w:r>
    </w:p>
    <w:p w14:paraId="68440BBE" w14:textId="2A6AEDBD" w:rsidR="00E45997" w:rsidRPr="00062BE2" w:rsidRDefault="00344EFB" w:rsidP="00E45997">
      <w:pPr>
        <w:spacing w:before="240" w:after="60"/>
        <w:rPr>
          <w:rFonts w:ascii="Roboto" w:hAnsi="Roboto"/>
          <w:sz w:val="22"/>
          <w:szCs w:val="22"/>
        </w:rPr>
      </w:pPr>
      <w:r w:rsidRPr="00062BE2">
        <w:rPr>
          <w:rFonts w:ascii="Roboto" w:hAnsi="Roboto"/>
          <w:sz w:val="22"/>
          <w:szCs w:val="22"/>
        </w:rPr>
        <w:t xml:space="preserve">This toolkit includes </w:t>
      </w:r>
      <w:r w:rsidR="00E45997" w:rsidRPr="00062BE2">
        <w:rPr>
          <w:rFonts w:ascii="Roboto" w:hAnsi="Roboto"/>
          <w:sz w:val="22"/>
          <w:szCs w:val="22"/>
        </w:rPr>
        <w:t>four</w:t>
      </w:r>
      <w:r w:rsidRPr="00062BE2">
        <w:rPr>
          <w:rFonts w:ascii="Roboto" w:hAnsi="Roboto"/>
          <w:sz w:val="22"/>
          <w:szCs w:val="22"/>
        </w:rPr>
        <w:t xml:space="preserve"> tasks: </w:t>
      </w:r>
      <w:r w:rsidR="00E45997" w:rsidRPr="00062BE2">
        <w:rPr>
          <w:rFonts w:ascii="Roboto" w:hAnsi="Roboto"/>
          <w:b/>
          <w:bCs/>
          <w:sz w:val="22"/>
          <w:szCs w:val="22"/>
        </w:rPr>
        <w:t xml:space="preserve">Explore Mathematical Games or Crafts, Play a game! And make a craft! Become an expert?!, Share your skilfulness </w:t>
      </w:r>
      <w:r w:rsidR="00E45997" w:rsidRPr="00062BE2">
        <w:rPr>
          <w:rFonts w:ascii="Roboto" w:hAnsi="Roboto"/>
          <w:sz w:val="22"/>
          <w:szCs w:val="22"/>
        </w:rPr>
        <w:t>and</w:t>
      </w:r>
      <w:r w:rsidR="00E45997" w:rsidRPr="00062BE2">
        <w:rPr>
          <w:rFonts w:ascii="Roboto" w:hAnsi="Roboto"/>
          <w:b/>
          <w:bCs/>
          <w:sz w:val="22"/>
          <w:szCs w:val="22"/>
        </w:rPr>
        <w:t xml:space="preserve"> Perform your expertise in the public sphere. </w:t>
      </w:r>
      <w:r w:rsidR="00E45997" w:rsidRPr="00062BE2">
        <w:rPr>
          <w:rFonts w:ascii="Roboto" w:hAnsi="Roboto"/>
          <w:sz w:val="22"/>
          <w:szCs w:val="22"/>
        </w:rPr>
        <w:t xml:space="preserve">The activity requires a combination of small group work, workshop and whole class activity. It creates opportunities for playing and making as part of who we are </w:t>
      </w:r>
      <w:r w:rsidR="0096178D" w:rsidRPr="00062BE2">
        <w:rPr>
          <w:rFonts w:ascii="Roboto" w:hAnsi="Roboto"/>
          <w:sz w:val="22"/>
          <w:szCs w:val="22"/>
        </w:rPr>
        <w:t xml:space="preserve">or </w:t>
      </w:r>
      <w:r w:rsidR="00E45997" w:rsidRPr="00062BE2">
        <w:rPr>
          <w:rFonts w:ascii="Roboto" w:hAnsi="Roboto"/>
          <w:sz w:val="22"/>
          <w:szCs w:val="22"/>
        </w:rPr>
        <w:t>could become in our worldviews.</w:t>
      </w:r>
    </w:p>
    <w:p w14:paraId="00B5BDA8" w14:textId="5EEEBEAC" w:rsidR="00E45997" w:rsidRPr="00062BE2" w:rsidRDefault="00E45997" w:rsidP="000F1D35">
      <w:pPr>
        <w:spacing w:before="240" w:after="60"/>
        <w:rPr>
          <w:rFonts w:ascii="Roboto" w:hAnsi="Roboto"/>
          <w:sz w:val="22"/>
          <w:szCs w:val="22"/>
        </w:rPr>
      </w:pPr>
      <w:r w:rsidRPr="00062BE2">
        <w:rPr>
          <w:rFonts w:ascii="Roboto" w:hAnsi="Roboto"/>
          <w:sz w:val="22"/>
          <w:szCs w:val="22"/>
        </w:rPr>
        <w:t>The eTwinning platform can help students and teachers to share experiences of playing mathematical games and making crafts in their local contexts and explore similar practices amongst youth playing and making cultures across countries.</w:t>
      </w:r>
    </w:p>
    <w:p w14:paraId="6C6D1704" w14:textId="016A2F8A" w:rsidR="00344EFB" w:rsidRPr="00062BE2" w:rsidRDefault="00344EFB" w:rsidP="00E45997">
      <w:pPr>
        <w:spacing w:before="240" w:after="160" w:line="257" w:lineRule="auto"/>
        <w:rPr>
          <w:rFonts w:ascii="Roboto" w:hAnsi="Roboto" w:cs="Basic Roman"/>
          <w:sz w:val="22"/>
          <w:szCs w:val="22"/>
        </w:rPr>
      </w:pPr>
      <w:r w:rsidRPr="00062BE2">
        <w:rPr>
          <w:rFonts w:ascii="Roboto" w:hAnsi="Roboto"/>
          <w:sz w:val="22"/>
          <w:szCs w:val="22"/>
        </w:rPr>
        <w:t xml:space="preserve">The activities in this toolkit are from the Erasmus+ Project in Citizenship and Mathematics (PiCaM). This project provides resources to support teachers and teacher educators to develop critical global learning through the learning and teaching of mathematics, </w:t>
      </w:r>
      <w:proofErr w:type="gramStart"/>
      <w:r w:rsidRPr="00062BE2">
        <w:rPr>
          <w:rFonts w:ascii="Roboto" w:hAnsi="Roboto"/>
          <w:sz w:val="22"/>
          <w:szCs w:val="22"/>
        </w:rPr>
        <w:t>opening up</w:t>
      </w:r>
      <w:proofErr w:type="gramEnd"/>
      <w:r w:rsidRPr="00062BE2">
        <w:rPr>
          <w:rFonts w:ascii="Roboto" w:hAnsi="Roboto"/>
          <w:sz w:val="22"/>
          <w:szCs w:val="22"/>
        </w:rPr>
        <w:t xml:space="preserve"> </w:t>
      </w:r>
      <w:r w:rsidR="0096178D" w:rsidRPr="00062BE2">
        <w:rPr>
          <w:rFonts w:ascii="Roboto" w:hAnsi="Roboto"/>
          <w:sz w:val="22"/>
          <w:szCs w:val="22"/>
        </w:rPr>
        <w:t xml:space="preserve">creative </w:t>
      </w:r>
      <w:r w:rsidRPr="00062BE2">
        <w:rPr>
          <w:rFonts w:ascii="Roboto" w:hAnsi="Roboto"/>
          <w:sz w:val="22"/>
          <w:szCs w:val="22"/>
        </w:rPr>
        <w:t xml:space="preserve">paces for learners to come together in meaningful mathematical inquiry. Resources for classroom activities, together with guides for teacher professional development, initial teacher education and further eTwinning kits are freely downloadable from the project website: </w:t>
      </w:r>
      <w:hyperlink r:id="rId8" w:history="1">
        <w:r w:rsidRPr="00062BE2">
          <w:rPr>
            <w:rStyle w:val="Hyperlink"/>
            <w:rFonts w:ascii="Roboto" w:hAnsi="Roboto"/>
            <w:sz w:val="22"/>
            <w:szCs w:val="22"/>
          </w:rPr>
          <w:t>http://www.citizenship-and-mathematics.eu/</w:t>
        </w:r>
      </w:hyperlink>
      <w:r w:rsidRPr="00062BE2">
        <w:rPr>
          <w:rFonts w:ascii="Roboto" w:hAnsi="Roboto"/>
          <w:sz w:val="22"/>
          <w:szCs w:val="22"/>
        </w:rPr>
        <w:t xml:space="preserve"> </w:t>
      </w:r>
    </w:p>
    <w:p w14:paraId="3018DF9A" w14:textId="77777777" w:rsidR="002E319C" w:rsidRPr="00062BE2" w:rsidRDefault="002E319C" w:rsidP="00344EFB">
      <w:pPr>
        <w:rPr>
          <w:rFonts w:ascii="Roboto" w:hAnsi="Roboto"/>
          <w:b/>
          <w:bCs/>
          <w:sz w:val="22"/>
          <w:szCs w:val="22"/>
        </w:rPr>
      </w:pPr>
      <w:r w:rsidRPr="00062BE2">
        <w:rPr>
          <w:rFonts w:ascii="Roboto" w:hAnsi="Roboto"/>
          <w:b/>
          <w:bCs/>
          <w:sz w:val="22"/>
          <w:szCs w:val="22"/>
        </w:rPr>
        <w:t>Pedagogical objectives</w:t>
      </w:r>
    </w:p>
    <w:p w14:paraId="4546E732" w14:textId="4F96A593" w:rsidR="00EF4AB9" w:rsidRPr="00062BE2" w:rsidRDefault="00EF4AB9" w:rsidP="00EF4AB9">
      <w:pPr>
        <w:pStyle w:val="ListParagraph"/>
        <w:numPr>
          <w:ilvl w:val="0"/>
          <w:numId w:val="1"/>
        </w:numPr>
        <w:rPr>
          <w:rFonts w:ascii="Roboto" w:hAnsi="Roboto"/>
          <w:sz w:val="22"/>
          <w:szCs w:val="22"/>
        </w:rPr>
      </w:pPr>
      <w:r w:rsidRPr="00062BE2">
        <w:rPr>
          <w:rFonts w:ascii="Roboto" w:hAnsi="Roboto"/>
          <w:sz w:val="22"/>
          <w:szCs w:val="22"/>
        </w:rPr>
        <w:t xml:space="preserve">to create </w:t>
      </w:r>
      <w:r w:rsidR="0096178D" w:rsidRPr="00062BE2">
        <w:rPr>
          <w:rFonts w:ascii="Roboto" w:hAnsi="Roboto"/>
          <w:sz w:val="22"/>
          <w:szCs w:val="22"/>
        </w:rPr>
        <w:t xml:space="preserve">informal </w:t>
      </w:r>
      <w:r w:rsidRPr="00062BE2">
        <w:rPr>
          <w:rFonts w:ascii="Roboto" w:hAnsi="Roboto"/>
          <w:sz w:val="22"/>
          <w:szCs w:val="22"/>
        </w:rPr>
        <w:t>curricular spaces where children can realise their responsibilities as critical global citizens</w:t>
      </w:r>
    </w:p>
    <w:p w14:paraId="4C20313F" w14:textId="77777777" w:rsidR="002E319C" w:rsidRPr="00062BE2" w:rsidRDefault="00EF4AB9" w:rsidP="00EF4AB9">
      <w:pPr>
        <w:pStyle w:val="ListParagraph"/>
        <w:numPr>
          <w:ilvl w:val="0"/>
          <w:numId w:val="1"/>
        </w:numPr>
        <w:rPr>
          <w:rFonts w:ascii="Roboto" w:hAnsi="Roboto"/>
          <w:sz w:val="22"/>
          <w:szCs w:val="22"/>
        </w:rPr>
      </w:pPr>
      <w:r w:rsidRPr="00062BE2">
        <w:rPr>
          <w:rFonts w:ascii="Roboto" w:hAnsi="Roboto"/>
          <w:sz w:val="22"/>
          <w:szCs w:val="22"/>
        </w:rPr>
        <w:t>to engage a diverse population of children with mathematics in their school settings and communities, supporting and reinforcing their sense of themselves as inquiring mathematicians</w:t>
      </w:r>
    </w:p>
    <w:p w14:paraId="0A0E0DB0" w14:textId="77777777" w:rsidR="00EF4AB9" w:rsidRPr="00062BE2" w:rsidRDefault="00EF4AB9" w:rsidP="00EF4AB9">
      <w:pPr>
        <w:pStyle w:val="ListParagraph"/>
        <w:numPr>
          <w:ilvl w:val="0"/>
          <w:numId w:val="1"/>
        </w:numPr>
        <w:rPr>
          <w:rFonts w:ascii="Roboto" w:hAnsi="Roboto"/>
          <w:sz w:val="22"/>
          <w:szCs w:val="22"/>
        </w:rPr>
      </w:pPr>
      <w:r w:rsidRPr="00062BE2">
        <w:rPr>
          <w:rFonts w:ascii="Roboto" w:hAnsi="Roboto"/>
          <w:sz w:val="22"/>
          <w:szCs w:val="22"/>
        </w:rPr>
        <w:t>to enact ideas derived from Philosophy for Children (P4C) to create opportunities for critical thinking, communication, collaboration and creativity</w:t>
      </w:r>
    </w:p>
    <w:p w14:paraId="26015E0F" w14:textId="1DB24D1E" w:rsidR="00BA1644" w:rsidRPr="00062BE2" w:rsidRDefault="00EF4AB9" w:rsidP="00BA1644">
      <w:pPr>
        <w:pStyle w:val="ListParagraph"/>
        <w:numPr>
          <w:ilvl w:val="0"/>
          <w:numId w:val="1"/>
        </w:numPr>
        <w:rPr>
          <w:rFonts w:ascii="Roboto" w:hAnsi="Roboto"/>
          <w:sz w:val="22"/>
          <w:szCs w:val="22"/>
        </w:rPr>
      </w:pPr>
      <w:r w:rsidRPr="00062BE2">
        <w:rPr>
          <w:rFonts w:ascii="Roboto" w:hAnsi="Roboto"/>
          <w:sz w:val="22"/>
          <w:szCs w:val="22"/>
        </w:rPr>
        <w:lastRenderedPageBreak/>
        <w:t xml:space="preserve">to help build classroom relationships which </w:t>
      </w:r>
      <w:r w:rsidR="0096178D" w:rsidRPr="00062BE2">
        <w:rPr>
          <w:rFonts w:ascii="Roboto" w:hAnsi="Roboto"/>
          <w:sz w:val="22"/>
          <w:szCs w:val="22"/>
        </w:rPr>
        <w:t xml:space="preserve">could </w:t>
      </w:r>
      <w:r w:rsidRPr="00062BE2">
        <w:rPr>
          <w:rFonts w:ascii="Roboto" w:hAnsi="Roboto"/>
          <w:sz w:val="22"/>
          <w:szCs w:val="22"/>
        </w:rPr>
        <w:t>work towards creating a participatory</w:t>
      </w:r>
      <w:r w:rsidR="0096178D" w:rsidRPr="00062BE2">
        <w:rPr>
          <w:rFonts w:ascii="Roboto" w:hAnsi="Roboto"/>
          <w:sz w:val="22"/>
          <w:szCs w:val="22"/>
        </w:rPr>
        <w:t xml:space="preserve">, </w:t>
      </w:r>
      <w:r w:rsidRPr="00062BE2">
        <w:rPr>
          <w:rFonts w:ascii="Roboto" w:hAnsi="Roboto"/>
          <w:sz w:val="22"/>
          <w:szCs w:val="22"/>
        </w:rPr>
        <w:t>caring and inquiring community</w:t>
      </w:r>
    </w:p>
    <w:p w14:paraId="58FFEBEE" w14:textId="1833377C" w:rsidR="00BA1644" w:rsidRPr="00062BE2" w:rsidRDefault="00C169C7" w:rsidP="00BA1644">
      <w:pPr>
        <w:pStyle w:val="ListParagraph"/>
        <w:numPr>
          <w:ilvl w:val="0"/>
          <w:numId w:val="1"/>
        </w:numPr>
        <w:rPr>
          <w:rFonts w:ascii="Roboto" w:hAnsi="Roboto"/>
          <w:sz w:val="22"/>
          <w:szCs w:val="22"/>
        </w:rPr>
      </w:pPr>
      <w:r w:rsidRPr="00062BE2">
        <w:rPr>
          <w:rFonts w:ascii="Roboto" w:hAnsi="Roboto"/>
          <w:sz w:val="22"/>
          <w:szCs w:val="22"/>
        </w:rPr>
        <w:t xml:space="preserve">to </w:t>
      </w:r>
      <w:r w:rsidR="00BA1644" w:rsidRPr="00062BE2">
        <w:rPr>
          <w:rFonts w:ascii="Roboto" w:hAnsi="Roboto"/>
          <w:sz w:val="22"/>
          <w:szCs w:val="22"/>
        </w:rPr>
        <w:t>look for patterns and connections</w:t>
      </w:r>
      <w:r w:rsidR="0096178D" w:rsidRPr="00062BE2">
        <w:rPr>
          <w:rFonts w:ascii="Roboto" w:hAnsi="Roboto"/>
          <w:sz w:val="22"/>
          <w:szCs w:val="22"/>
        </w:rPr>
        <w:t xml:space="preserve">, to </w:t>
      </w:r>
      <w:r w:rsidR="00BA1644" w:rsidRPr="00062BE2">
        <w:rPr>
          <w:rFonts w:ascii="Roboto" w:hAnsi="Roboto"/>
          <w:sz w:val="22"/>
          <w:szCs w:val="22"/>
        </w:rPr>
        <w:t>be</w:t>
      </w:r>
      <w:r w:rsidR="0096178D" w:rsidRPr="00062BE2">
        <w:rPr>
          <w:rFonts w:ascii="Roboto" w:hAnsi="Roboto"/>
          <w:sz w:val="22"/>
          <w:szCs w:val="22"/>
        </w:rPr>
        <w:t>come</w:t>
      </w:r>
      <w:r w:rsidR="00BA1644" w:rsidRPr="00062BE2">
        <w:rPr>
          <w:rFonts w:ascii="Roboto" w:hAnsi="Roboto"/>
          <w:sz w:val="22"/>
          <w:szCs w:val="22"/>
        </w:rPr>
        <w:t xml:space="preserve"> organised </w:t>
      </w:r>
      <w:r w:rsidR="0096178D" w:rsidRPr="00062BE2">
        <w:rPr>
          <w:rFonts w:ascii="Roboto" w:hAnsi="Roboto"/>
          <w:sz w:val="22"/>
          <w:szCs w:val="22"/>
        </w:rPr>
        <w:t>and to work in systematic ways</w:t>
      </w:r>
    </w:p>
    <w:p w14:paraId="62D5C0F2" w14:textId="135A22A7" w:rsidR="00BA1644" w:rsidRPr="00062BE2" w:rsidRDefault="00C169C7" w:rsidP="00BA1644">
      <w:pPr>
        <w:pStyle w:val="ListParagraph"/>
        <w:numPr>
          <w:ilvl w:val="0"/>
          <w:numId w:val="2"/>
        </w:numPr>
        <w:spacing w:after="120" w:line="240" w:lineRule="auto"/>
        <w:ind w:left="720" w:hanging="360"/>
        <w:jc w:val="both"/>
        <w:rPr>
          <w:rFonts w:ascii="Roboto" w:hAnsi="Roboto"/>
          <w:sz w:val="22"/>
          <w:szCs w:val="22"/>
        </w:rPr>
      </w:pPr>
      <w:r w:rsidRPr="00062BE2">
        <w:rPr>
          <w:rFonts w:ascii="Roboto" w:hAnsi="Roboto"/>
          <w:sz w:val="22"/>
          <w:szCs w:val="22"/>
        </w:rPr>
        <w:t xml:space="preserve">to </w:t>
      </w:r>
      <w:r w:rsidR="00BA1644" w:rsidRPr="00062BE2">
        <w:rPr>
          <w:rFonts w:ascii="Roboto" w:hAnsi="Roboto"/>
          <w:sz w:val="22"/>
          <w:szCs w:val="22"/>
        </w:rPr>
        <w:t>recognise the political and ethical dimensions of mathematics (as in creativity)</w:t>
      </w:r>
    </w:p>
    <w:p w14:paraId="03F020E3" w14:textId="77777777" w:rsidR="00AD13E6" w:rsidRPr="00062BE2" w:rsidRDefault="00AD13E6" w:rsidP="00AD13E6">
      <w:pPr>
        <w:spacing w:after="120" w:line="240" w:lineRule="auto"/>
        <w:jc w:val="both"/>
        <w:rPr>
          <w:rFonts w:ascii="Roboto" w:hAnsi="Robo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2273"/>
        <w:gridCol w:w="401"/>
        <w:gridCol w:w="6172"/>
      </w:tblGrid>
      <w:tr w:rsidR="00344EFB" w:rsidRPr="00062BE2" w14:paraId="67CC4D81" w14:textId="77777777" w:rsidTr="00344EFB">
        <w:tc>
          <w:tcPr>
            <w:tcW w:w="396" w:type="dxa"/>
            <w:shd w:val="clear" w:color="auto" w:fill="F79646" w:themeFill="accent6"/>
          </w:tcPr>
          <w:p w14:paraId="393FE4B7" w14:textId="30D19EDA" w:rsidR="00344EFB" w:rsidRPr="00062BE2" w:rsidRDefault="00344EFB" w:rsidP="00280D1F">
            <w:pPr>
              <w:spacing w:before="80" w:after="80"/>
              <w:jc w:val="both"/>
              <w:rPr>
                <w:rFonts w:ascii="Roboto" w:hAnsi="Roboto" w:cs="Arial"/>
                <w:b/>
                <w:bCs/>
                <w:lang w:val="en-GB"/>
              </w:rPr>
            </w:pPr>
            <w:r w:rsidRPr="00062BE2">
              <w:rPr>
                <w:rFonts w:ascii="Roboto" w:hAnsi="Roboto"/>
                <w:lang w:val="en-US"/>
              </w:rPr>
              <w:br w:type="page"/>
            </w:r>
          </w:p>
        </w:tc>
        <w:tc>
          <w:tcPr>
            <w:tcW w:w="2273" w:type="dxa"/>
          </w:tcPr>
          <w:p w14:paraId="6336020A" w14:textId="77777777" w:rsidR="00344EFB" w:rsidRPr="00062BE2" w:rsidRDefault="00344EFB" w:rsidP="00280D1F">
            <w:pPr>
              <w:spacing w:before="80" w:after="80"/>
              <w:jc w:val="both"/>
              <w:rPr>
                <w:rFonts w:ascii="Roboto" w:hAnsi="Roboto" w:cs="Arial"/>
                <w:b/>
                <w:bCs/>
                <w:lang w:val="en-GB"/>
              </w:rPr>
            </w:pPr>
            <w:r w:rsidRPr="00062BE2">
              <w:rPr>
                <w:rFonts w:ascii="Roboto" w:hAnsi="Roboto" w:cs="Arial"/>
                <w:b/>
                <w:bCs/>
                <w:color w:val="F79646" w:themeColor="accent6"/>
                <w:lang w:val="en-GB"/>
              </w:rPr>
              <w:t>Orientation</w:t>
            </w:r>
          </w:p>
        </w:tc>
        <w:tc>
          <w:tcPr>
            <w:tcW w:w="401" w:type="dxa"/>
            <w:shd w:val="clear" w:color="auto" w:fill="92D050"/>
          </w:tcPr>
          <w:p w14:paraId="29F9375D" w14:textId="77777777" w:rsidR="00344EFB" w:rsidRPr="00062BE2" w:rsidRDefault="00344EFB" w:rsidP="00280D1F">
            <w:pPr>
              <w:spacing w:before="80" w:after="80"/>
              <w:jc w:val="both"/>
              <w:rPr>
                <w:rFonts w:ascii="Roboto" w:hAnsi="Roboto" w:cs="Arial"/>
                <w:b/>
                <w:bCs/>
                <w:lang w:val="en-GB"/>
              </w:rPr>
            </w:pPr>
          </w:p>
        </w:tc>
        <w:tc>
          <w:tcPr>
            <w:tcW w:w="6172" w:type="dxa"/>
          </w:tcPr>
          <w:p w14:paraId="58CDBCAE" w14:textId="77777777" w:rsidR="00344EFB" w:rsidRPr="00062BE2" w:rsidRDefault="00344EFB" w:rsidP="00280D1F">
            <w:pPr>
              <w:spacing w:before="80" w:after="80"/>
              <w:jc w:val="both"/>
              <w:rPr>
                <w:rFonts w:ascii="Roboto" w:hAnsi="Roboto" w:cs="Arial"/>
                <w:b/>
                <w:bCs/>
                <w:lang w:val="en-GB"/>
              </w:rPr>
            </w:pPr>
            <w:r w:rsidRPr="00062BE2">
              <w:rPr>
                <w:rFonts w:ascii="Roboto" w:hAnsi="Roboto" w:cs="Arial"/>
                <w:b/>
                <w:bCs/>
                <w:color w:val="92D050"/>
                <w:lang w:val="en-GB"/>
              </w:rPr>
              <w:t>Introduction</w:t>
            </w:r>
          </w:p>
        </w:tc>
      </w:tr>
    </w:tbl>
    <w:p w14:paraId="23C63617" w14:textId="01F34BCE" w:rsidR="007E3824" w:rsidRPr="00062BE2" w:rsidRDefault="00BA1644" w:rsidP="00344EFB">
      <w:pPr>
        <w:spacing w:before="240"/>
        <w:rPr>
          <w:rFonts w:ascii="Roboto" w:hAnsi="Roboto"/>
          <w:b/>
          <w:bCs/>
          <w:sz w:val="22"/>
          <w:szCs w:val="22"/>
        </w:rPr>
      </w:pPr>
      <w:r w:rsidRPr="00062BE2">
        <w:rPr>
          <w:rFonts w:ascii="Roboto" w:hAnsi="Roboto"/>
          <w:b/>
          <w:bCs/>
          <w:sz w:val="22"/>
          <w:szCs w:val="22"/>
        </w:rPr>
        <w:t>Explore Mathematical Games or Crafts</w:t>
      </w:r>
    </w:p>
    <w:p w14:paraId="790893DE" w14:textId="613F4E19" w:rsidR="00BA1644" w:rsidRPr="00062BE2" w:rsidRDefault="00BA1644" w:rsidP="00BA1644">
      <w:pPr>
        <w:spacing w:after="60"/>
        <w:rPr>
          <w:rFonts w:ascii="Roboto" w:hAnsi="Roboto"/>
          <w:sz w:val="22"/>
          <w:szCs w:val="22"/>
        </w:rPr>
      </w:pPr>
      <w:r w:rsidRPr="00062BE2">
        <w:rPr>
          <w:rFonts w:ascii="Roboto" w:hAnsi="Roboto"/>
          <w:sz w:val="22"/>
          <w:szCs w:val="22"/>
        </w:rPr>
        <w:t xml:space="preserve">Have </w:t>
      </w:r>
      <w:proofErr w:type="gramStart"/>
      <w:r w:rsidRPr="00062BE2">
        <w:rPr>
          <w:rFonts w:ascii="Roboto" w:hAnsi="Roboto"/>
          <w:sz w:val="22"/>
          <w:szCs w:val="22"/>
        </w:rPr>
        <w:t>a number of</w:t>
      </w:r>
      <w:proofErr w:type="gramEnd"/>
      <w:r w:rsidRPr="00062BE2">
        <w:rPr>
          <w:rFonts w:ascii="Roboto" w:hAnsi="Roboto"/>
          <w:sz w:val="22"/>
          <w:szCs w:val="22"/>
        </w:rPr>
        <w:t xml:space="preserve"> mathematical games or crafts available for children to experience and explore. Children in small groups choose one game and one craft to focus on in more depth. They spend time in learning how to play the game and make the craft (reading instructions, watching video tutorials and so on) and note down what they </w:t>
      </w:r>
      <w:r w:rsidR="0096178D" w:rsidRPr="00062BE2">
        <w:rPr>
          <w:rFonts w:ascii="Roboto" w:hAnsi="Roboto"/>
          <w:sz w:val="22"/>
          <w:szCs w:val="22"/>
        </w:rPr>
        <w:t xml:space="preserve">have </w:t>
      </w:r>
      <w:r w:rsidRPr="00062BE2">
        <w:rPr>
          <w:rFonts w:ascii="Roboto" w:hAnsi="Roboto"/>
          <w:sz w:val="22"/>
          <w:szCs w:val="22"/>
        </w:rPr>
        <w:t>learned.</w:t>
      </w:r>
    </w:p>
    <w:p w14:paraId="5B7266CC" w14:textId="0DA25BD5" w:rsidR="00CF356F" w:rsidRPr="00062BE2" w:rsidRDefault="00CF356F" w:rsidP="00BA1644">
      <w:pPr>
        <w:spacing w:after="60"/>
        <w:rPr>
          <w:rFonts w:ascii="Roboto" w:hAnsi="Roboto"/>
          <w:sz w:val="22"/>
          <w:szCs w:val="22"/>
        </w:rPr>
      </w:pPr>
      <w:r w:rsidRPr="00062BE2">
        <w:rPr>
          <w:rFonts w:ascii="Roboto" w:hAnsi="Roboto"/>
          <w:sz w:val="22"/>
          <w:szCs w:val="22"/>
        </w:rPr>
        <w:t xml:space="preserve">In addition, using the internet or other sources, they </w:t>
      </w:r>
      <w:r w:rsidR="0096178D" w:rsidRPr="00062BE2">
        <w:rPr>
          <w:rFonts w:ascii="Roboto" w:hAnsi="Roboto"/>
          <w:sz w:val="22"/>
          <w:szCs w:val="22"/>
        </w:rPr>
        <w:t xml:space="preserve">can </w:t>
      </w:r>
      <w:r w:rsidRPr="00062BE2">
        <w:rPr>
          <w:rFonts w:ascii="Roboto" w:hAnsi="Roboto"/>
          <w:sz w:val="22"/>
          <w:szCs w:val="22"/>
        </w:rPr>
        <w:t xml:space="preserve">locate information concerning the cultural grounding or significance of the game or </w:t>
      </w:r>
      <w:r w:rsidR="0096178D" w:rsidRPr="00062BE2">
        <w:rPr>
          <w:rFonts w:ascii="Roboto" w:hAnsi="Roboto"/>
          <w:sz w:val="22"/>
          <w:szCs w:val="22"/>
        </w:rPr>
        <w:t xml:space="preserve">the </w:t>
      </w:r>
      <w:r w:rsidRPr="00062BE2">
        <w:rPr>
          <w:rFonts w:ascii="Roboto" w:hAnsi="Roboto"/>
          <w:sz w:val="22"/>
          <w:szCs w:val="22"/>
        </w:rPr>
        <w:t xml:space="preserve">craft they have chosen. </w:t>
      </w:r>
      <w:r w:rsidR="0096178D" w:rsidRPr="00062BE2">
        <w:rPr>
          <w:rFonts w:ascii="Roboto" w:hAnsi="Roboto"/>
          <w:sz w:val="22"/>
          <w:szCs w:val="22"/>
        </w:rPr>
        <w:t>They can also wonder h</w:t>
      </w:r>
      <w:r w:rsidRPr="00062BE2">
        <w:rPr>
          <w:rFonts w:ascii="Roboto" w:hAnsi="Roboto"/>
          <w:sz w:val="22"/>
          <w:szCs w:val="22"/>
        </w:rPr>
        <w:t xml:space="preserve">ow these games or crafts </w:t>
      </w:r>
      <w:r w:rsidR="0096178D" w:rsidRPr="00062BE2">
        <w:rPr>
          <w:rFonts w:ascii="Roboto" w:hAnsi="Roboto"/>
          <w:sz w:val="22"/>
          <w:szCs w:val="22"/>
        </w:rPr>
        <w:t xml:space="preserve">have </w:t>
      </w:r>
      <w:r w:rsidRPr="00062BE2">
        <w:rPr>
          <w:rFonts w:ascii="Roboto" w:hAnsi="Roboto"/>
          <w:sz w:val="22"/>
          <w:szCs w:val="22"/>
        </w:rPr>
        <w:t xml:space="preserve">changed over the years and how they </w:t>
      </w:r>
      <w:r w:rsidR="0096178D" w:rsidRPr="00062BE2">
        <w:rPr>
          <w:rFonts w:ascii="Roboto" w:hAnsi="Roboto"/>
          <w:sz w:val="22"/>
          <w:szCs w:val="22"/>
        </w:rPr>
        <w:t xml:space="preserve">are </w:t>
      </w:r>
      <w:r w:rsidRPr="00062BE2">
        <w:rPr>
          <w:rFonts w:ascii="Roboto" w:hAnsi="Roboto"/>
          <w:sz w:val="22"/>
          <w:szCs w:val="22"/>
        </w:rPr>
        <w:t>being used today</w:t>
      </w:r>
      <w:r w:rsidR="00DF2333" w:rsidRPr="00062BE2">
        <w:rPr>
          <w:rFonts w:ascii="Roboto" w:hAnsi="Roboto"/>
          <w:sz w:val="22"/>
          <w:szCs w:val="22"/>
        </w:rPr>
        <w:t>,</w:t>
      </w:r>
      <w:r w:rsidRPr="00062BE2">
        <w:rPr>
          <w:rFonts w:ascii="Roboto" w:hAnsi="Roboto"/>
          <w:sz w:val="22"/>
          <w:szCs w:val="22"/>
        </w:rPr>
        <w:t xml:space="preserve"> </w:t>
      </w:r>
      <w:r w:rsidR="00DF2333" w:rsidRPr="00062BE2">
        <w:rPr>
          <w:rFonts w:ascii="Roboto" w:hAnsi="Roboto"/>
          <w:sz w:val="22"/>
          <w:szCs w:val="22"/>
        </w:rPr>
        <w:t>b</w:t>
      </w:r>
      <w:r w:rsidRPr="00062BE2">
        <w:rPr>
          <w:rFonts w:ascii="Roboto" w:hAnsi="Roboto"/>
          <w:sz w:val="22"/>
          <w:szCs w:val="22"/>
        </w:rPr>
        <w:t>y young people, by the market, in industry, in digital culture</w:t>
      </w:r>
      <w:r w:rsidR="0096178D" w:rsidRPr="00062BE2">
        <w:rPr>
          <w:rFonts w:ascii="Roboto" w:hAnsi="Roboto"/>
          <w:sz w:val="22"/>
          <w:szCs w:val="22"/>
        </w:rPr>
        <w:t>s</w:t>
      </w:r>
      <w:r w:rsidRPr="00062BE2">
        <w:rPr>
          <w:rFonts w:ascii="Roboto" w:hAnsi="Roboto"/>
          <w:sz w:val="22"/>
          <w:szCs w:val="22"/>
        </w:rPr>
        <w:t>?</w:t>
      </w:r>
    </w:p>
    <w:p w14:paraId="625B3EAC" w14:textId="61E433EE" w:rsidR="00DF2333" w:rsidRDefault="00DF2333">
      <w:pPr>
        <w:rPr>
          <w:b/>
          <w:bCs/>
          <w:sz w:val="16"/>
          <w:szCs w:val="16"/>
        </w:rPr>
      </w:pPr>
    </w:p>
    <w:p w14:paraId="0CDAD276" w14:textId="02967D8D" w:rsidR="00CF356F" w:rsidRPr="00062BE2" w:rsidRDefault="00CF356F" w:rsidP="00CF356F">
      <w:pPr>
        <w:spacing w:before="240"/>
        <w:rPr>
          <w:rFonts w:ascii="Roboto" w:hAnsi="Roboto"/>
          <w:b/>
          <w:bCs/>
          <w:sz w:val="22"/>
          <w:szCs w:val="22"/>
        </w:rPr>
      </w:pPr>
      <w:r w:rsidRPr="00062BE2">
        <w:rPr>
          <w:rFonts w:ascii="Roboto" w:hAnsi="Roboto"/>
          <w:b/>
          <w:bCs/>
          <w:sz w:val="22"/>
          <w:szCs w:val="22"/>
        </w:rPr>
        <w:t xml:space="preserve">Play a game! And make a craft! </w:t>
      </w:r>
      <w:r w:rsidR="0096178D" w:rsidRPr="00062BE2">
        <w:rPr>
          <w:rFonts w:ascii="Roboto" w:hAnsi="Roboto"/>
          <w:b/>
          <w:bCs/>
          <w:sz w:val="22"/>
          <w:szCs w:val="22"/>
        </w:rPr>
        <w:t xml:space="preserve">Refine your techniques! </w:t>
      </w:r>
      <w:r w:rsidRPr="00062BE2">
        <w:rPr>
          <w:rFonts w:ascii="Roboto" w:hAnsi="Roboto"/>
          <w:b/>
          <w:bCs/>
          <w:sz w:val="22"/>
          <w:szCs w:val="22"/>
        </w:rPr>
        <w:t>Become an expert?!</w:t>
      </w:r>
    </w:p>
    <w:p w14:paraId="459E87F5" w14:textId="333E4452" w:rsidR="00CF356F" w:rsidRPr="00062BE2" w:rsidRDefault="00C80AB0" w:rsidP="00C80AB0">
      <w:pPr>
        <w:spacing w:after="60"/>
        <w:rPr>
          <w:rFonts w:ascii="Roboto" w:hAnsi="Roboto"/>
          <w:sz w:val="22"/>
          <w:szCs w:val="22"/>
        </w:rPr>
      </w:pPr>
      <w:r w:rsidRPr="00062BE2">
        <w:rPr>
          <w:rFonts w:ascii="Roboto" w:hAnsi="Roboto"/>
          <w:sz w:val="22"/>
          <w:szCs w:val="22"/>
        </w:rPr>
        <w:t>The children will concentrate on developing their own skilfulness in playing their game or in making their craft. Allow plenty of time for the children to spend playing, working slowly and carefully so that they capture the details of the movements in rules and patterns</w:t>
      </w:r>
      <w:r w:rsidR="0096178D" w:rsidRPr="00062BE2">
        <w:rPr>
          <w:rFonts w:ascii="Roboto" w:hAnsi="Roboto"/>
          <w:sz w:val="22"/>
          <w:szCs w:val="22"/>
        </w:rPr>
        <w:t xml:space="preserve"> and as such to refine their techniques or strategies and develop their skills</w:t>
      </w:r>
      <w:r w:rsidRPr="00062BE2">
        <w:rPr>
          <w:rFonts w:ascii="Roboto" w:hAnsi="Roboto"/>
          <w:sz w:val="22"/>
          <w:szCs w:val="22"/>
        </w:rPr>
        <w:t>.</w:t>
      </w:r>
    </w:p>
    <w:p w14:paraId="0577FDCC" w14:textId="16E5F1D2" w:rsidR="00C80AB0" w:rsidRPr="00062BE2" w:rsidRDefault="00C80AB0" w:rsidP="00C80AB0">
      <w:pPr>
        <w:spacing w:after="60"/>
        <w:rPr>
          <w:rFonts w:ascii="Roboto" w:hAnsi="Roboto"/>
          <w:sz w:val="22"/>
          <w:szCs w:val="22"/>
        </w:rPr>
      </w:pPr>
      <w:r w:rsidRPr="00062BE2">
        <w:rPr>
          <w:rFonts w:ascii="Roboto" w:hAnsi="Roboto"/>
          <w:sz w:val="22"/>
          <w:szCs w:val="22"/>
        </w:rPr>
        <w:t xml:space="preserve">Can you break the rule to change the game?! Having learned the rules or the pattern </w:t>
      </w:r>
      <w:r w:rsidR="001E6FD1" w:rsidRPr="00062BE2">
        <w:rPr>
          <w:rFonts w:ascii="Roboto" w:hAnsi="Roboto"/>
          <w:sz w:val="22"/>
          <w:szCs w:val="22"/>
        </w:rPr>
        <w:t>of the</w:t>
      </w:r>
      <w:r w:rsidRPr="00062BE2">
        <w:rPr>
          <w:rFonts w:ascii="Roboto" w:hAnsi="Roboto"/>
          <w:sz w:val="22"/>
          <w:szCs w:val="22"/>
        </w:rPr>
        <w:t xml:space="preserve"> game or </w:t>
      </w:r>
      <w:r w:rsidR="001E6FD1" w:rsidRPr="00062BE2">
        <w:rPr>
          <w:rFonts w:ascii="Roboto" w:hAnsi="Roboto"/>
          <w:sz w:val="22"/>
          <w:szCs w:val="22"/>
        </w:rPr>
        <w:t xml:space="preserve">the techniques involved in making a </w:t>
      </w:r>
      <w:r w:rsidRPr="00062BE2">
        <w:rPr>
          <w:rFonts w:ascii="Roboto" w:hAnsi="Roboto"/>
          <w:sz w:val="22"/>
          <w:szCs w:val="22"/>
        </w:rPr>
        <w:t>craft</w:t>
      </w:r>
      <w:r w:rsidR="001E6FD1" w:rsidRPr="00062BE2">
        <w:rPr>
          <w:rFonts w:ascii="Roboto" w:hAnsi="Roboto"/>
          <w:sz w:val="22"/>
          <w:szCs w:val="22"/>
        </w:rPr>
        <w:t xml:space="preserve">, </w:t>
      </w:r>
      <w:r w:rsidRPr="00062BE2">
        <w:rPr>
          <w:rFonts w:ascii="Roboto" w:hAnsi="Roboto"/>
          <w:sz w:val="22"/>
          <w:szCs w:val="22"/>
        </w:rPr>
        <w:t xml:space="preserve">children </w:t>
      </w:r>
      <w:r w:rsidR="001E6FD1" w:rsidRPr="00062BE2">
        <w:rPr>
          <w:rFonts w:ascii="Roboto" w:hAnsi="Roboto"/>
          <w:sz w:val="22"/>
          <w:szCs w:val="22"/>
        </w:rPr>
        <w:t xml:space="preserve">can move into a final stage where they can </w:t>
      </w:r>
      <w:r w:rsidRPr="00062BE2">
        <w:rPr>
          <w:rFonts w:ascii="Roboto" w:hAnsi="Roboto"/>
          <w:sz w:val="22"/>
          <w:szCs w:val="22"/>
        </w:rPr>
        <w:t xml:space="preserve">become </w:t>
      </w:r>
      <w:r w:rsidR="00DF2333" w:rsidRPr="00062BE2">
        <w:rPr>
          <w:rFonts w:ascii="Roboto" w:hAnsi="Roboto"/>
          <w:sz w:val="22"/>
          <w:szCs w:val="22"/>
        </w:rPr>
        <w:t>bold by</w:t>
      </w:r>
      <w:r w:rsidR="001E6FD1" w:rsidRPr="00062BE2">
        <w:rPr>
          <w:rFonts w:ascii="Roboto" w:hAnsi="Roboto"/>
          <w:sz w:val="22"/>
          <w:szCs w:val="22"/>
        </w:rPr>
        <w:t xml:space="preserve"> </w:t>
      </w:r>
      <w:r w:rsidRPr="00062BE2">
        <w:rPr>
          <w:rFonts w:ascii="Roboto" w:hAnsi="Roboto"/>
          <w:sz w:val="22"/>
          <w:szCs w:val="22"/>
        </w:rPr>
        <w:t>breaking the rules</w:t>
      </w:r>
      <w:r w:rsidR="001E6FD1" w:rsidRPr="00062BE2">
        <w:rPr>
          <w:rFonts w:ascii="Roboto" w:hAnsi="Roboto"/>
          <w:sz w:val="22"/>
          <w:szCs w:val="22"/>
        </w:rPr>
        <w:t xml:space="preserve"> and</w:t>
      </w:r>
      <w:r w:rsidRPr="00062BE2">
        <w:rPr>
          <w:rFonts w:ascii="Roboto" w:hAnsi="Roboto"/>
          <w:sz w:val="22"/>
          <w:szCs w:val="22"/>
        </w:rPr>
        <w:t xml:space="preserve"> try</w:t>
      </w:r>
      <w:r w:rsidR="00DF2333" w:rsidRPr="00062BE2">
        <w:rPr>
          <w:rFonts w:ascii="Roboto" w:hAnsi="Roboto"/>
          <w:sz w:val="22"/>
          <w:szCs w:val="22"/>
        </w:rPr>
        <w:t>ing</w:t>
      </w:r>
      <w:r w:rsidRPr="00062BE2">
        <w:rPr>
          <w:rFonts w:ascii="Roboto" w:hAnsi="Roboto"/>
          <w:sz w:val="22"/>
          <w:szCs w:val="22"/>
        </w:rPr>
        <w:t xml:space="preserve"> to create </w:t>
      </w:r>
      <w:r w:rsidR="001E6FD1" w:rsidRPr="00062BE2">
        <w:rPr>
          <w:rFonts w:ascii="Roboto" w:hAnsi="Roboto"/>
          <w:sz w:val="22"/>
          <w:szCs w:val="22"/>
        </w:rPr>
        <w:t xml:space="preserve">an </w:t>
      </w:r>
      <w:r w:rsidRPr="00062BE2">
        <w:rPr>
          <w:rFonts w:ascii="Roboto" w:hAnsi="Roboto"/>
          <w:sz w:val="22"/>
          <w:szCs w:val="22"/>
        </w:rPr>
        <w:t xml:space="preserve">innovative </w:t>
      </w:r>
      <w:r w:rsidR="001E6FD1" w:rsidRPr="00062BE2">
        <w:rPr>
          <w:rFonts w:ascii="Roboto" w:hAnsi="Roboto"/>
          <w:sz w:val="22"/>
          <w:szCs w:val="22"/>
        </w:rPr>
        <w:t>game or craft that reflects their own capacity to recreate their own structures</w:t>
      </w:r>
      <w:r w:rsidRPr="00062BE2">
        <w:rPr>
          <w:rFonts w:ascii="Roboto" w:hAnsi="Roboto"/>
          <w:sz w:val="22"/>
          <w:szCs w:val="22"/>
        </w:rPr>
        <w:t>!</w:t>
      </w:r>
    </w:p>
    <w:p w14:paraId="1D6FB792" w14:textId="5574414F" w:rsidR="00C80AB0" w:rsidRPr="00062BE2" w:rsidRDefault="00C80AB0" w:rsidP="00C80AB0">
      <w:pPr>
        <w:spacing w:after="60"/>
        <w:rPr>
          <w:rFonts w:ascii="Roboto" w:hAnsi="Roboto"/>
          <w:sz w:val="22"/>
          <w:szCs w:val="22"/>
        </w:rPr>
      </w:pPr>
      <w:r w:rsidRPr="00062BE2">
        <w:rPr>
          <w:rFonts w:ascii="Roboto" w:hAnsi="Roboto"/>
          <w:sz w:val="22"/>
          <w:szCs w:val="22"/>
        </w:rPr>
        <w:t xml:space="preserve">This can be presented </w:t>
      </w:r>
      <w:r w:rsidR="00AD13E6" w:rsidRPr="00062BE2">
        <w:rPr>
          <w:rFonts w:ascii="Roboto" w:hAnsi="Roboto"/>
          <w:sz w:val="22"/>
          <w:szCs w:val="22"/>
        </w:rPr>
        <w:t>in eTwinning platform</w:t>
      </w:r>
      <w:r w:rsidRPr="00062BE2">
        <w:rPr>
          <w:rFonts w:ascii="Roboto" w:hAnsi="Roboto"/>
          <w:sz w:val="22"/>
          <w:szCs w:val="22"/>
        </w:rPr>
        <w:t xml:space="preserve"> orally or visually by telling a story or by making a video as a description of what, how and why. </w:t>
      </w:r>
      <w:r w:rsidR="001E6FD1" w:rsidRPr="00062BE2">
        <w:rPr>
          <w:rFonts w:ascii="Roboto" w:hAnsi="Roboto"/>
          <w:sz w:val="22"/>
          <w:szCs w:val="22"/>
        </w:rPr>
        <w:t>Also, c</w:t>
      </w:r>
      <w:r w:rsidRPr="00062BE2">
        <w:rPr>
          <w:rFonts w:ascii="Roboto" w:hAnsi="Roboto"/>
          <w:sz w:val="22"/>
          <w:szCs w:val="22"/>
        </w:rPr>
        <w:t xml:space="preserve">hildren can create a suitable algorithm that unpacks step-by-step the process and denotes the rules or patterns </w:t>
      </w:r>
      <w:r w:rsidR="001E6FD1" w:rsidRPr="00062BE2">
        <w:rPr>
          <w:rFonts w:ascii="Roboto" w:hAnsi="Roboto"/>
          <w:sz w:val="22"/>
          <w:szCs w:val="22"/>
        </w:rPr>
        <w:t xml:space="preserve">necessary to be </w:t>
      </w:r>
      <w:r w:rsidRPr="00062BE2">
        <w:rPr>
          <w:rFonts w:ascii="Roboto" w:hAnsi="Roboto"/>
          <w:sz w:val="22"/>
          <w:szCs w:val="22"/>
        </w:rPr>
        <w:t>followed.</w:t>
      </w:r>
    </w:p>
    <w:p w14:paraId="4775F58E" w14:textId="1F49C5A3" w:rsidR="00AD13E6" w:rsidRPr="00062BE2" w:rsidRDefault="00AD13E6" w:rsidP="00C80AB0">
      <w:pPr>
        <w:spacing w:after="60"/>
        <w:rPr>
          <w:rFonts w:ascii="Roboto" w:hAnsi="Robo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
        <w:gridCol w:w="2369"/>
        <w:gridCol w:w="413"/>
        <w:gridCol w:w="6448"/>
      </w:tblGrid>
      <w:tr w:rsidR="00344EFB" w:rsidRPr="00062BE2" w14:paraId="01BC05C2" w14:textId="77777777" w:rsidTr="00AD13E6">
        <w:tc>
          <w:tcPr>
            <w:tcW w:w="408" w:type="dxa"/>
            <w:shd w:val="clear" w:color="auto" w:fill="00B0F0"/>
          </w:tcPr>
          <w:p w14:paraId="3835AB80" w14:textId="77777777" w:rsidR="00344EFB" w:rsidRPr="00062BE2" w:rsidRDefault="00344EFB" w:rsidP="00280D1F">
            <w:pPr>
              <w:spacing w:before="80" w:after="80"/>
              <w:jc w:val="both"/>
              <w:rPr>
                <w:rFonts w:ascii="Roboto" w:hAnsi="Roboto" w:cs="Arial"/>
                <w:b/>
                <w:bCs/>
                <w:lang w:val="en-GB"/>
              </w:rPr>
            </w:pPr>
          </w:p>
        </w:tc>
        <w:tc>
          <w:tcPr>
            <w:tcW w:w="2369" w:type="dxa"/>
          </w:tcPr>
          <w:p w14:paraId="7E0114C1" w14:textId="77777777" w:rsidR="00344EFB" w:rsidRPr="00062BE2" w:rsidRDefault="00344EFB" w:rsidP="00280D1F">
            <w:pPr>
              <w:spacing w:before="80" w:after="80"/>
              <w:jc w:val="both"/>
              <w:rPr>
                <w:rFonts w:ascii="Roboto" w:hAnsi="Roboto" w:cs="Arial"/>
                <w:b/>
                <w:bCs/>
                <w:lang w:val="en-GB"/>
              </w:rPr>
            </w:pPr>
            <w:r w:rsidRPr="00062BE2">
              <w:rPr>
                <w:rFonts w:ascii="Roboto" w:hAnsi="Roboto" w:cs="Arial"/>
                <w:b/>
                <w:bCs/>
                <w:color w:val="00B0F0"/>
                <w:lang w:val="en-GB"/>
              </w:rPr>
              <w:t>Communication</w:t>
            </w:r>
          </w:p>
        </w:tc>
        <w:tc>
          <w:tcPr>
            <w:tcW w:w="413" w:type="dxa"/>
            <w:shd w:val="clear" w:color="auto" w:fill="FFC000"/>
          </w:tcPr>
          <w:p w14:paraId="0A86265B" w14:textId="77777777" w:rsidR="00344EFB" w:rsidRPr="00062BE2" w:rsidRDefault="00344EFB" w:rsidP="00280D1F">
            <w:pPr>
              <w:spacing w:before="80" w:after="80"/>
              <w:jc w:val="both"/>
              <w:rPr>
                <w:rFonts w:ascii="Roboto" w:hAnsi="Roboto" w:cs="Arial"/>
                <w:b/>
                <w:bCs/>
                <w:lang w:val="en-GB"/>
              </w:rPr>
            </w:pPr>
          </w:p>
        </w:tc>
        <w:tc>
          <w:tcPr>
            <w:tcW w:w="6448" w:type="dxa"/>
          </w:tcPr>
          <w:p w14:paraId="577A1672" w14:textId="77777777" w:rsidR="00344EFB" w:rsidRPr="00062BE2" w:rsidRDefault="00344EFB" w:rsidP="00280D1F">
            <w:pPr>
              <w:tabs>
                <w:tab w:val="left" w:pos="1890"/>
              </w:tabs>
              <w:spacing w:before="80" w:after="80"/>
              <w:jc w:val="both"/>
              <w:rPr>
                <w:rFonts w:ascii="Roboto" w:hAnsi="Roboto" w:cs="Arial"/>
                <w:b/>
                <w:bCs/>
                <w:lang w:val="en-GB"/>
              </w:rPr>
            </w:pPr>
            <w:r w:rsidRPr="00062BE2">
              <w:rPr>
                <w:rFonts w:ascii="Roboto" w:hAnsi="Roboto" w:cs="Arial"/>
                <w:b/>
                <w:bCs/>
                <w:color w:val="FFC000"/>
                <w:lang w:val="en-GB"/>
              </w:rPr>
              <w:t>Collaboration</w:t>
            </w:r>
            <w:r w:rsidRPr="00062BE2">
              <w:rPr>
                <w:rFonts w:ascii="Roboto" w:hAnsi="Roboto" w:cs="Arial"/>
                <w:b/>
                <w:bCs/>
                <w:color w:val="FFC000"/>
                <w:lang w:val="en-GB"/>
              </w:rPr>
              <w:tab/>
            </w:r>
          </w:p>
        </w:tc>
      </w:tr>
    </w:tbl>
    <w:p w14:paraId="479C42A1" w14:textId="171CE139" w:rsidR="00AD13E6" w:rsidRPr="00062BE2" w:rsidRDefault="00AD13E6" w:rsidP="00595F6B">
      <w:pPr>
        <w:spacing w:after="60"/>
        <w:rPr>
          <w:rFonts w:ascii="Roboto" w:hAnsi="Roboto"/>
          <w:b/>
          <w:bCs/>
          <w:sz w:val="22"/>
          <w:szCs w:val="22"/>
        </w:rPr>
      </w:pPr>
    </w:p>
    <w:p w14:paraId="14FB1429" w14:textId="13935095" w:rsidR="00595F6B" w:rsidRPr="00062BE2" w:rsidRDefault="00AD13E6" w:rsidP="00595F6B">
      <w:pPr>
        <w:spacing w:after="60"/>
        <w:rPr>
          <w:rFonts w:ascii="Roboto" w:hAnsi="Roboto"/>
          <w:b/>
          <w:bCs/>
          <w:sz w:val="22"/>
          <w:szCs w:val="22"/>
        </w:rPr>
      </w:pPr>
      <w:r w:rsidRPr="00062BE2">
        <w:rPr>
          <w:rFonts w:ascii="Roboto" w:hAnsi="Roboto"/>
          <w:b/>
          <w:bCs/>
          <w:sz w:val="22"/>
          <w:szCs w:val="22"/>
        </w:rPr>
        <w:t>Share your skilfulness</w:t>
      </w:r>
    </w:p>
    <w:p w14:paraId="0307BB6E" w14:textId="28AAE869" w:rsidR="00AD13E6" w:rsidRPr="00062BE2" w:rsidRDefault="008A1264" w:rsidP="00AD13E6">
      <w:pPr>
        <w:spacing w:after="60"/>
        <w:rPr>
          <w:rFonts w:ascii="Roboto" w:hAnsi="Roboto"/>
          <w:sz w:val="22"/>
          <w:szCs w:val="22"/>
        </w:rPr>
      </w:pPr>
      <w:r w:rsidRPr="00062BE2">
        <w:rPr>
          <w:rFonts w:ascii="Roboto" w:hAnsi="Roboto"/>
          <w:noProof/>
          <w:sz w:val="22"/>
          <w:szCs w:val="22"/>
          <w:lang w:eastAsia="en-GB"/>
        </w:rPr>
        <w:drawing>
          <wp:anchor distT="0" distB="0" distL="114300" distR="114300" simplePos="0" relativeHeight="251661312" behindDoc="0" locked="0" layoutInCell="1" allowOverlap="1" wp14:anchorId="7BD79C45" wp14:editId="3ADD041A">
            <wp:simplePos x="0" y="0"/>
            <wp:positionH relativeFrom="column">
              <wp:posOffset>4761865</wp:posOffset>
            </wp:positionH>
            <wp:positionV relativeFrom="paragraph">
              <wp:posOffset>38653</wp:posOffset>
            </wp:positionV>
            <wp:extent cx="1423670" cy="1221740"/>
            <wp:effectExtent l="0" t="0" r="5080" b="0"/>
            <wp:wrapSquare wrapText="bothSides"/>
            <wp:docPr id="9" name="Picture 9" descr="Macintosh HD:Users:filippostampouris:Desktop:The_Alice_(origami_butterf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filippostampouris:Desktop:The_Alice_(origami_butterfl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3670" cy="1221740"/>
                    </a:xfrm>
                    <a:prstGeom prst="rect">
                      <a:avLst/>
                    </a:prstGeom>
                    <a:noFill/>
                    <a:ln>
                      <a:noFill/>
                    </a:ln>
                  </pic:spPr>
                </pic:pic>
              </a:graphicData>
            </a:graphic>
            <wp14:sizeRelH relativeFrom="page">
              <wp14:pctWidth>0</wp14:pctWidth>
            </wp14:sizeRelH>
            <wp14:sizeRelV relativeFrom="page">
              <wp14:pctHeight>0</wp14:pctHeight>
            </wp14:sizeRelV>
          </wp:anchor>
        </w:drawing>
      </w:r>
      <w:r w:rsidR="00AD13E6" w:rsidRPr="00062BE2">
        <w:rPr>
          <w:rFonts w:ascii="Roboto" w:hAnsi="Roboto"/>
          <w:sz w:val="22"/>
          <w:szCs w:val="22"/>
        </w:rPr>
        <w:t>Being able to perform a refined technique in the context of game or craft is what characterises a skilful expert. In this activity the emphasis is on sharing our expertise with each other rather than using it to compete</w:t>
      </w:r>
      <w:r w:rsidR="001E6FD1" w:rsidRPr="00062BE2">
        <w:rPr>
          <w:rFonts w:ascii="Roboto" w:hAnsi="Roboto"/>
          <w:sz w:val="22"/>
          <w:szCs w:val="22"/>
        </w:rPr>
        <w:t xml:space="preserve"> against</w:t>
      </w:r>
      <w:r w:rsidR="00DF2333" w:rsidRPr="00062BE2">
        <w:rPr>
          <w:rFonts w:ascii="Roboto" w:hAnsi="Roboto"/>
          <w:sz w:val="22"/>
          <w:szCs w:val="22"/>
        </w:rPr>
        <w:t xml:space="preserve"> others</w:t>
      </w:r>
      <w:r w:rsidR="00AD13E6" w:rsidRPr="00062BE2">
        <w:rPr>
          <w:rFonts w:ascii="Roboto" w:hAnsi="Roboto"/>
          <w:sz w:val="22"/>
          <w:szCs w:val="22"/>
        </w:rPr>
        <w:t>. Invite your classmates for friendly games or craft-making workshops, include experts and novices, try to learn from each other. Invite people from the community who might have some expertise with the games or crafts you encounter and share experiences.</w:t>
      </w:r>
    </w:p>
    <w:p w14:paraId="1BA1F13C" w14:textId="7914DF64" w:rsidR="00595F6B" w:rsidRPr="00062BE2" w:rsidRDefault="00AD13E6" w:rsidP="00AD13E6">
      <w:pPr>
        <w:spacing w:after="60"/>
        <w:rPr>
          <w:rFonts w:ascii="Roboto" w:hAnsi="Roboto"/>
          <w:sz w:val="22"/>
          <w:szCs w:val="22"/>
        </w:rPr>
      </w:pPr>
      <w:r w:rsidRPr="00062BE2">
        <w:rPr>
          <w:rFonts w:ascii="Roboto" w:hAnsi="Roboto"/>
          <w:sz w:val="22"/>
          <w:szCs w:val="22"/>
        </w:rPr>
        <w:lastRenderedPageBreak/>
        <w:t xml:space="preserve">An outcome of this task can be the creation of an exhibition or forum </w:t>
      </w:r>
      <w:bookmarkStart w:id="0" w:name="_GoBack"/>
      <w:r w:rsidRPr="00062BE2">
        <w:rPr>
          <w:rFonts w:ascii="Roboto" w:hAnsi="Roboto"/>
          <w:sz w:val="22"/>
          <w:szCs w:val="22"/>
        </w:rPr>
        <w:t xml:space="preserve">in eTwinning platform </w:t>
      </w:r>
      <w:bookmarkEnd w:id="0"/>
      <w:r w:rsidRPr="00062BE2">
        <w:rPr>
          <w:rFonts w:ascii="Roboto" w:hAnsi="Roboto"/>
          <w:sz w:val="22"/>
          <w:szCs w:val="22"/>
        </w:rPr>
        <w:t>presenting small groups experiences.</w:t>
      </w:r>
    </w:p>
    <w:p w14:paraId="30CB097F" w14:textId="68368F2F" w:rsidR="00AD13E6" w:rsidRPr="00062BE2" w:rsidRDefault="008A1264" w:rsidP="00AD13E6">
      <w:pPr>
        <w:spacing w:after="60"/>
        <w:rPr>
          <w:rFonts w:ascii="Roboto" w:hAnsi="Roboto"/>
          <w:b/>
          <w:bCs/>
          <w:sz w:val="22"/>
          <w:szCs w:val="22"/>
        </w:rPr>
      </w:pPr>
      <w:r w:rsidRPr="00062BE2">
        <w:rPr>
          <w:rFonts w:ascii="Roboto" w:hAnsi="Roboto"/>
          <w:b/>
          <w:bCs/>
          <w:sz w:val="22"/>
          <w:szCs w:val="22"/>
        </w:rPr>
        <w:t>Perform your expertise in the public sphere</w:t>
      </w:r>
    </w:p>
    <w:p w14:paraId="101FF3A4" w14:textId="6E74F307" w:rsidR="008A1264" w:rsidRPr="00062BE2" w:rsidRDefault="008A1264" w:rsidP="00AD13E6">
      <w:pPr>
        <w:spacing w:after="60"/>
        <w:rPr>
          <w:rFonts w:ascii="Roboto" w:hAnsi="Roboto"/>
          <w:sz w:val="22"/>
          <w:szCs w:val="22"/>
        </w:rPr>
      </w:pPr>
      <w:r w:rsidRPr="00062BE2">
        <w:rPr>
          <w:rFonts w:ascii="Roboto" w:hAnsi="Roboto"/>
          <w:sz w:val="22"/>
          <w:szCs w:val="22"/>
        </w:rPr>
        <w:t xml:space="preserve">This task focuses on bringing the mathematical games and crafts into the community itself. It involves the creation of hybrid spaces in the public sphere of the urban landscape where children can safely perform and share with others their expertise in playing games or making crafts. You can share your experience using the eTwinning platform or you can organize a common event with your partners. </w:t>
      </w:r>
    </w:p>
    <w:p w14:paraId="179C521A" w14:textId="77777777" w:rsidR="000F1D35" w:rsidRPr="00062BE2" w:rsidRDefault="000F1D35" w:rsidP="00AD13E6">
      <w:pPr>
        <w:spacing w:after="60"/>
        <w:rPr>
          <w:rFonts w:ascii="Roboto" w:hAnsi="Robo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793"/>
      </w:tblGrid>
      <w:tr w:rsidR="00970484" w:rsidRPr="00062BE2" w14:paraId="3B3C5D82" w14:textId="77777777" w:rsidTr="00280D1F">
        <w:tc>
          <w:tcPr>
            <w:tcW w:w="421" w:type="dxa"/>
            <w:shd w:val="clear" w:color="auto" w:fill="7030A0"/>
          </w:tcPr>
          <w:p w14:paraId="2EB03E80" w14:textId="77777777" w:rsidR="00970484" w:rsidRPr="00062BE2" w:rsidRDefault="00970484" w:rsidP="00280D1F">
            <w:pPr>
              <w:spacing w:before="80" w:after="80"/>
              <w:jc w:val="both"/>
              <w:rPr>
                <w:rFonts w:ascii="Roboto" w:hAnsi="Roboto" w:cs="Arial"/>
                <w:b/>
                <w:bCs/>
                <w:lang w:val="en-GB"/>
              </w:rPr>
            </w:pPr>
          </w:p>
        </w:tc>
        <w:tc>
          <w:tcPr>
            <w:tcW w:w="8793" w:type="dxa"/>
          </w:tcPr>
          <w:p w14:paraId="3A5A74B7" w14:textId="180BA073" w:rsidR="00970484" w:rsidRPr="00062BE2" w:rsidRDefault="00970484" w:rsidP="00280D1F">
            <w:pPr>
              <w:spacing w:before="80" w:after="80"/>
              <w:jc w:val="both"/>
              <w:rPr>
                <w:rFonts w:ascii="Roboto" w:hAnsi="Roboto" w:cs="Arial"/>
                <w:b/>
                <w:bCs/>
                <w:lang w:val="en-GB"/>
              </w:rPr>
            </w:pPr>
            <w:r w:rsidRPr="00062BE2">
              <w:rPr>
                <w:rFonts w:ascii="Roboto" w:hAnsi="Roboto" w:cs="Arial"/>
                <w:b/>
                <w:bCs/>
                <w:color w:val="7030A0"/>
                <w:lang w:val="en-GB"/>
              </w:rPr>
              <w:t>Evaluation &amp; Assessment</w:t>
            </w:r>
          </w:p>
        </w:tc>
      </w:tr>
    </w:tbl>
    <w:p w14:paraId="73C355C5" w14:textId="77777777" w:rsidR="0093761C" w:rsidRPr="00062BE2" w:rsidRDefault="0093761C" w:rsidP="0093761C">
      <w:pPr>
        <w:spacing w:after="60"/>
        <w:rPr>
          <w:rFonts w:ascii="Roboto" w:hAnsi="Roboto"/>
          <w:sz w:val="22"/>
          <w:szCs w:val="22"/>
        </w:rPr>
      </w:pPr>
    </w:p>
    <w:p w14:paraId="15DC1394" w14:textId="48DB4EE5" w:rsidR="0057202A" w:rsidRPr="00062BE2" w:rsidRDefault="0093761C" w:rsidP="0093761C">
      <w:pPr>
        <w:spacing w:after="60"/>
        <w:rPr>
          <w:rFonts w:ascii="Roboto" w:hAnsi="Roboto"/>
          <w:sz w:val="22"/>
          <w:szCs w:val="22"/>
        </w:rPr>
      </w:pPr>
      <w:r w:rsidRPr="00062BE2">
        <w:rPr>
          <w:rFonts w:ascii="Roboto" w:hAnsi="Roboto"/>
          <w:sz w:val="22"/>
          <w:szCs w:val="22"/>
        </w:rPr>
        <w:t>Discuss the experience as a whole and try to help the children identify what new things they have discovered and what the</w:t>
      </w:r>
      <w:r w:rsidR="001E6FD1" w:rsidRPr="00062BE2">
        <w:rPr>
          <w:rFonts w:ascii="Roboto" w:hAnsi="Roboto"/>
          <w:sz w:val="22"/>
          <w:szCs w:val="22"/>
        </w:rPr>
        <w:t>se</w:t>
      </w:r>
      <w:r w:rsidRPr="00062BE2">
        <w:rPr>
          <w:rFonts w:ascii="Roboto" w:hAnsi="Roboto"/>
          <w:sz w:val="22"/>
          <w:szCs w:val="22"/>
        </w:rPr>
        <w:t xml:space="preserve"> experience</w:t>
      </w:r>
      <w:r w:rsidR="001E6FD1" w:rsidRPr="00062BE2">
        <w:rPr>
          <w:rFonts w:ascii="Roboto" w:hAnsi="Roboto"/>
          <w:sz w:val="22"/>
          <w:szCs w:val="22"/>
        </w:rPr>
        <w:t>s</w:t>
      </w:r>
      <w:r w:rsidRPr="00062BE2">
        <w:rPr>
          <w:rFonts w:ascii="Roboto" w:hAnsi="Roboto"/>
          <w:sz w:val="22"/>
          <w:szCs w:val="22"/>
        </w:rPr>
        <w:t xml:space="preserve"> meant for them</w:t>
      </w:r>
      <w:r w:rsidR="001E6FD1" w:rsidRPr="00062BE2">
        <w:rPr>
          <w:rFonts w:ascii="Roboto" w:hAnsi="Roboto"/>
          <w:sz w:val="22"/>
          <w:szCs w:val="22"/>
        </w:rPr>
        <w:t xml:space="preserve"> or how they made them feel. Try to explore how they relate </w:t>
      </w:r>
      <w:r w:rsidR="00DF2333" w:rsidRPr="00062BE2">
        <w:rPr>
          <w:rFonts w:ascii="Roboto" w:hAnsi="Roboto"/>
          <w:sz w:val="22"/>
          <w:szCs w:val="22"/>
        </w:rPr>
        <w:t xml:space="preserve">to </w:t>
      </w:r>
      <w:r w:rsidRPr="00062BE2">
        <w:rPr>
          <w:rFonts w:ascii="Roboto" w:hAnsi="Roboto"/>
          <w:sz w:val="22"/>
          <w:szCs w:val="22"/>
        </w:rPr>
        <w:t>the</w:t>
      </w:r>
      <w:r w:rsidR="001E6FD1" w:rsidRPr="00062BE2">
        <w:rPr>
          <w:rFonts w:ascii="Roboto" w:hAnsi="Roboto"/>
          <w:sz w:val="22"/>
          <w:szCs w:val="22"/>
        </w:rPr>
        <w:t xml:space="preserve"> </w:t>
      </w:r>
      <w:r w:rsidRPr="00062BE2">
        <w:rPr>
          <w:rFonts w:ascii="Roboto" w:hAnsi="Roboto"/>
          <w:sz w:val="22"/>
          <w:szCs w:val="22"/>
        </w:rPr>
        <w:t>mathematic</w:t>
      </w:r>
      <w:r w:rsidR="001E6FD1" w:rsidRPr="00062BE2">
        <w:rPr>
          <w:rFonts w:ascii="Roboto" w:hAnsi="Roboto"/>
          <w:sz w:val="22"/>
          <w:szCs w:val="22"/>
        </w:rPr>
        <w:t xml:space="preserve">s involved </w:t>
      </w:r>
      <w:r w:rsidRPr="00062BE2">
        <w:rPr>
          <w:rFonts w:ascii="Roboto" w:hAnsi="Roboto"/>
          <w:sz w:val="22"/>
          <w:szCs w:val="22"/>
        </w:rPr>
        <w:t xml:space="preserve">in the context of playing games and making crafts. </w:t>
      </w:r>
      <w:r w:rsidR="00DF2333" w:rsidRPr="00062BE2">
        <w:rPr>
          <w:rFonts w:ascii="Roboto" w:hAnsi="Roboto"/>
          <w:sz w:val="22"/>
          <w:szCs w:val="22"/>
        </w:rPr>
        <w:t xml:space="preserve">Ensure </w:t>
      </w:r>
      <w:r w:rsidR="001E6FD1" w:rsidRPr="00062BE2">
        <w:rPr>
          <w:rFonts w:ascii="Roboto" w:hAnsi="Roboto"/>
          <w:sz w:val="22"/>
          <w:szCs w:val="22"/>
        </w:rPr>
        <w:t xml:space="preserve">that children with diverse skills, competences, ideas and participation </w:t>
      </w:r>
      <w:r w:rsidRPr="00062BE2">
        <w:rPr>
          <w:rFonts w:ascii="Roboto" w:hAnsi="Roboto"/>
          <w:sz w:val="22"/>
          <w:szCs w:val="22"/>
        </w:rPr>
        <w:t>are being equally celebrated.</w:t>
      </w:r>
    </w:p>
    <w:p w14:paraId="0D5B9C4A" w14:textId="77777777" w:rsidR="001E6FD1" w:rsidRPr="00062BE2" w:rsidRDefault="001E6FD1" w:rsidP="0093761C">
      <w:pPr>
        <w:spacing w:after="60"/>
        <w:rPr>
          <w:rFonts w:ascii="Roboto" w:hAnsi="Robo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793"/>
      </w:tblGrid>
      <w:tr w:rsidR="00970484" w:rsidRPr="00062BE2" w14:paraId="013E3D8D" w14:textId="77777777" w:rsidTr="00280D1F">
        <w:tc>
          <w:tcPr>
            <w:tcW w:w="421" w:type="dxa"/>
            <w:shd w:val="clear" w:color="auto" w:fill="E717BA"/>
          </w:tcPr>
          <w:p w14:paraId="36E7D5F4" w14:textId="77777777" w:rsidR="00970484" w:rsidRPr="00062BE2" w:rsidRDefault="00970484" w:rsidP="00280D1F">
            <w:pPr>
              <w:spacing w:before="80" w:after="80"/>
              <w:jc w:val="both"/>
              <w:rPr>
                <w:rFonts w:ascii="Roboto" w:hAnsi="Roboto" w:cs="Arial"/>
                <w:b/>
                <w:bCs/>
                <w:lang w:val="en-GB"/>
              </w:rPr>
            </w:pPr>
          </w:p>
        </w:tc>
        <w:tc>
          <w:tcPr>
            <w:tcW w:w="8793" w:type="dxa"/>
          </w:tcPr>
          <w:p w14:paraId="7707CC87" w14:textId="77777777" w:rsidR="00970484" w:rsidRPr="00062BE2" w:rsidRDefault="00970484" w:rsidP="00280D1F">
            <w:pPr>
              <w:spacing w:before="80" w:after="80"/>
              <w:jc w:val="both"/>
              <w:rPr>
                <w:rFonts w:ascii="Roboto" w:hAnsi="Roboto" w:cs="Arial"/>
                <w:b/>
                <w:bCs/>
                <w:color w:val="E717BA"/>
                <w:lang w:val="en-GB"/>
              </w:rPr>
            </w:pPr>
            <w:r w:rsidRPr="00062BE2">
              <w:rPr>
                <w:rFonts w:ascii="Roboto" w:hAnsi="Roboto" w:cs="Arial"/>
                <w:b/>
                <w:bCs/>
                <w:color w:val="E717BA"/>
                <w:lang w:val="en-GB"/>
              </w:rPr>
              <w:t>Follow up</w:t>
            </w:r>
          </w:p>
        </w:tc>
      </w:tr>
    </w:tbl>
    <w:p w14:paraId="4EFACAF5" w14:textId="77777777" w:rsidR="0093761C" w:rsidRPr="00062BE2" w:rsidRDefault="0093761C" w:rsidP="0093761C">
      <w:pPr>
        <w:spacing w:after="60"/>
        <w:rPr>
          <w:rFonts w:ascii="Roboto" w:hAnsi="Roboto"/>
          <w:sz w:val="22"/>
          <w:szCs w:val="22"/>
        </w:rPr>
      </w:pPr>
    </w:p>
    <w:p w14:paraId="00A880A9" w14:textId="206E847B" w:rsidR="008A3C6E" w:rsidRPr="00062BE2" w:rsidRDefault="0093761C" w:rsidP="001E6FD1">
      <w:pPr>
        <w:spacing w:after="60"/>
        <w:rPr>
          <w:rFonts w:ascii="Roboto" w:hAnsi="Roboto"/>
          <w:sz w:val="22"/>
          <w:szCs w:val="22"/>
        </w:rPr>
      </w:pPr>
      <w:r w:rsidRPr="00062BE2">
        <w:rPr>
          <w:rFonts w:ascii="Roboto" w:hAnsi="Roboto"/>
          <w:sz w:val="22"/>
          <w:szCs w:val="22"/>
        </w:rPr>
        <w:t xml:space="preserve">Learning in this activity can be extended to both younger and older students. For younger students, games and crafts can be carefully chosen to fit </w:t>
      </w:r>
      <w:r w:rsidR="001E6FD1" w:rsidRPr="00062BE2">
        <w:rPr>
          <w:rFonts w:ascii="Roboto" w:hAnsi="Roboto"/>
          <w:sz w:val="22"/>
          <w:szCs w:val="22"/>
        </w:rPr>
        <w:t xml:space="preserve">the </w:t>
      </w:r>
      <w:r w:rsidRPr="00062BE2">
        <w:rPr>
          <w:rFonts w:ascii="Roboto" w:hAnsi="Roboto"/>
          <w:sz w:val="22"/>
          <w:szCs w:val="22"/>
        </w:rPr>
        <w:t>kinaesthetic and cognitive competences</w:t>
      </w:r>
      <w:r w:rsidR="001E6FD1" w:rsidRPr="00062BE2">
        <w:rPr>
          <w:rFonts w:ascii="Roboto" w:hAnsi="Roboto"/>
          <w:sz w:val="22"/>
          <w:szCs w:val="22"/>
        </w:rPr>
        <w:t xml:space="preserve"> of the early years</w:t>
      </w:r>
      <w:r w:rsidRPr="00062BE2">
        <w:rPr>
          <w:rFonts w:ascii="Roboto" w:hAnsi="Roboto"/>
          <w:sz w:val="22"/>
          <w:szCs w:val="22"/>
        </w:rPr>
        <w:t xml:space="preserve">. Emphasis on slowing down the process of playing and making might create problems for some children who might be impatient </w:t>
      </w:r>
      <w:r w:rsidR="001E6FD1" w:rsidRPr="00062BE2">
        <w:rPr>
          <w:rFonts w:ascii="Roboto" w:hAnsi="Roboto"/>
          <w:sz w:val="22"/>
          <w:szCs w:val="22"/>
        </w:rPr>
        <w:t xml:space="preserve">or cannot coordinate </w:t>
      </w:r>
      <w:r w:rsidRPr="00062BE2">
        <w:rPr>
          <w:rFonts w:ascii="Roboto" w:hAnsi="Roboto"/>
          <w:sz w:val="22"/>
          <w:szCs w:val="22"/>
        </w:rPr>
        <w:t xml:space="preserve">their </w:t>
      </w:r>
      <w:r w:rsidR="001E6FD1" w:rsidRPr="00062BE2">
        <w:rPr>
          <w:rFonts w:ascii="Roboto" w:hAnsi="Roboto"/>
          <w:sz w:val="22"/>
          <w:szCs w:val="22"/>
        </w:rPr>
        <w:t xml:space="preserve">body </w:t>
      </w:r>
      <w:r w:rsidRPr="00062BE2">
        <w:rPr>
          <w:rFonts w:ascii="Roboto" w:hAnsi="Roboto"/>
          <w:sz w:val="22"/>
          <w:szCs w:val="22"/>
        </w:rPr>
        <w:t>movements</w:t>
      </w:r>
      <w:r w:rsidR="001E6FD1" w:rsidRPr="00062BE2">
        <w:rPr>
          <w:rFonts w:ascii="Roboto" w:hAnsi="Roboto"/>
          <w:sz w:val="22"/>
          <w:szCs w:val="22"/>
        </w:rPr>
        <w:t>, use of hands or gestures</w:t>
      </w:r>
      <w:r w:rsidRPr="00062BE2">
        <w:rPr>
          <w:rFonts w:ascii="Roboto" w:hAnsi="Roboto"/>
          <w:sz w:val="22"/>
          <w:szCs w:val="22"/>
        </w:rPr>
        <w:t xml:space="preserve">. In these cases, one may </w:t>
      </w:r>
      <w:r w:rsidR="001E6FD1" w:rsidRPr="00062BE2">
        <w:rPr>
          <w:rFonts w:ascii="Roboto" w:hAnsi="Roboto"/>
          <w:sz w:val="22"/>
          <w:szCs w:val="22"/>
        </w:rPr>
        <w:t xml:space="preserve">need to </w:t>
      </w:r>
      <w:r w:rsidRPr="00062BE2">
        <w:rPr>
          <w:rFonts w:ascii="Roboto" w:hAnsi="Roboto"/>
          <w:sz w:val="22"/>
          <w:szCs w:val="22"/>
        </w:rPr>
        <w:t xml:space="preserve">mediate </w:t>
      </w:r>
      <w:r w:rsidR="001E6FD1" w:rsidRPr="00062BE2">
        <w:rPr>
          <w:rFonts w:ascii="Roboto" w:hAnsi="Roboto"/>
          <w:sz w:val="22"/>
          <w:szCs w:val="22"/>
        </w:rPr>
        <w:t xml:space="preserve">to scaffold and </w:t>
      </w:r>
      <w:r w:rsidRPr="00062BE2">
        <w:rPr>
          <w:rFonts w:ascii="Roboto" w:hAnsi="Roboto"/>
          <w:sz w:val="22"/>
          <w:szCs w:val="22"/>
        </w:rPr>
        <w:t>facilitate the process. Older children may be able to gain</w:t>
      </w:r>
      <w:r w:rsidR="001E6FD1" w:rsidRPr="00062BE2">
        <w:rPr>
          <w:rFonts w:ascii="Roboto" w:hAnsi="Roboto"/>
          <w:sz w:val="22"/>
          <w:szCs w:val="22"/>
        </w:rPr>
        <w:t xml:space="preserve"> confidence</w:t>
      </w:r>
      <w:r w:rsidRPr="00062BE2">
        <w:rPr>
          <w:rFonts w:ascii="Roboto" w:hAnsi="Roboto"/>
          <w:sz w:val="22"/>
          <w:szCs w:val="22"/>
        </w:rPr>
        <w:t xml:space="preserve"> by appreciating the relative connections amongst cultural and cognitive processes </w:t>
      </w:r>
      <w:r w:rsidR="001E6FD1" w:rsidRPr="00062BE2">
        <w:rPr>
          <w:rFonts w:ascii="Roboto" w:hAnsi="Roboto"/>
          <w:sz w:val="22"/>
          <w:szCs w:val="22"/>
        </w:rPr>
        <w:t xml:space="preserve">as they are </w:t>
      </w:r>
      <w:r w:rsidRPr="00062BE2">
        <w:rPr>
          <w:rFonts w:ascii="Roboto" w:hAnsi="Roboto"/>
          <w:sz w:val="22"/>
          <w:szCs w:val="22"/>
        </w:rPr>
        <w:t xml:space="preserve">all linked in the act of performing the game or </w:t>
      </w:r>
      <w:r w:rsidR="001E6FD1" w:rsidRPr="00062BE2">
        <w:rPr>
          <w:rFonts w:ascii="Roboto" w:hAnsi="Roboto"/>
          <w:sz w:val="22"/>
          <w:szCs w:val="22"/>
        </w:rPr>
        <w:t xml:space="preserve">making </w:t>
      </w:r>
      <w:r w:rsidRPr="00062BE2">
        <w:rPr>
          <w:rFonts w:ascii="Roboto" w:hAnsi="Roboto"/>
          <w:sz w:val="22"/>
          <w:szCs w:val="22"/>
        </w:rPr>
        <w:t>the craft.</w:t>
      </w:r>
      <w:r w:rsidR="001E6FD1" w:rsidRPr="00062BE2">
        <w:rPr>
          <w:rFonts w:ascii="Roboto" w:hAnsi="Roboto"/>
          <w:sz w:val="22"/>
          <w:szCs w:val="22"/>
        </w:rPr>
        <w:t xml:space="preserve"> </w:t>
      </w:r>
    </w:p>
    <w:p w14:paraId="0A01EFEB" w14:textId="075DBFCC" w:rsidR="008A3C6E" w:rsidRPr="008A3C6E" w:rsidRDefault="008A3C6E" w:rsidP="008A3C6E">
      <w:pPr>
        <w:rPr>
          <w:sz w:val="16"/>
          <w:szCs w:val="16"/>
        </w:rPr>
      </w:pPr>
    </w:p>
    <w:p w14:paraId="3293BC24" w14:textId="68A59268" w:rsidR="008A3C6E" w:rsidRDefault="008A3C6E" w:rsidP="008A3C6E">
      <w:pPr>
        <w:rPr>
          <w:sz w:val="16"/>
          <w:szCs w:val="16"/>
        </w:rPr>
      </w:pPr>
    </w:p>
    <w:p w14:paraId="32EE9E1D" w14:textId="77777777" w:rsidR="008A3C6E" w:rsidRPr="008A3C6E" w:rsidRDefault="008A3C6E" w:rsidP="008A3C6E">
      <w:pPr>
        <w:rPr>
          <w:sz w:val="16"/>
          <w:szCs w:val="16"/>
        </w:rPr>
      </w:pPr>
    </w:p>
    <w:p>
      <w:pPr>
        <w:spacing w:before="360" w:after="0"/>
      </w:pPr>
    </w:p>
    <w:p>
      <w:pPr>
        <w:spacing w:before="0" w:after="120" w:line="240" w:lineRule="auto"/>
        <w:jc w:val="center"/>
        <w:rPr>
          <w:rFonts w:ascii="Roboto" w:hAnsi="Roboto" w:cs="Arial"/>
          <w:sz w:val="14"/>
          <w:szCs w:val="14"/>
          <w:lang w:val="en-GB"/>
        </w:rPr>
      </w:pPr>
      <w:r>
        <w:rPr>
          <w:rFonts w:ascii="Roboto" w:hAnsi="Roboto" w:cs="Arial"/>
          <w:sz w:val="14"/>
          <w:szCs w:val="14"/>
          <w:lang w:val="en-GB"/>
        </w:rPr>
        <w:t xml:space="preserve">Except where otherwise noted, this work is licensed under the Creative Commons Attribution 4.0 International License. To view a copy of this license, visit </w:t>
      </w:r>
      <w:hyperlink r:id="rId14" w:history="1">
        <w:r>
          <w:rPr>
            <w:rFonts w:ascii="Roboto" w:hAnsi="Roboto" w:cs="Arial"/>
            <w:color w:val="0563C1"/>
            <w:sz w:val="14"/>
            <w:szCs w:val="14"/>
            <w:u w:val="single"/>
            <w:lang w:val="en-GB"/>
          </w:rPr>
          <w:t>http://creativecommons.org/licenses/by/4.0/</w:t>
        </w:r>
      </w:hyperlink>
    </w:p>
    <w:p>
      <w:pPr>
        <w:spacing w:before="0" w:after="120" w:line="240" w:lineRule="auto"/>
        <w:jc w:val="center"/>
        <w:rPr>
          <w:rFonts w:ascii="Roboto" w:hAnsi="Roboto" w:cs="Arial"/>
          <w:sz w:val="14"/>
          <w:szCs w:val="14"/>
          <w:lang w:val="en-GB"/>
        </w:rPr>
      </w:pPr>
      <w:r>
        <w:rPr>
          <w:rFonts w:ascii="Roboto" w:hAnsi="Roboto" w:cs="Arial"/>
          <w:sz w:val="14"/>
          <w:szCs w:val="14"/>
          <w:lang w:val="en-GB"/>
        </w:rPr>
        <w:t>The PiCaM website and the project materials reflect the view of the author(s). The European Commission is not responsible for any use that may be made of the information it contains</w:t>
      </w:r>
    </w:p>
    <w:p>
      <w:pPr>
        <w:spacing w:before="120" w:after="0"/>
        <w:jc w:val="center"/>
      </w:pPr>
      <w:r>
        <w:drawing>
          <wp:inline distT="0" distB="0" distL="0" distR="0">
            <wp:extent cx="5040000" cy="693095"/>
            <wp:docPr id="9901" name="PiCaM partners"/>
            <a:graphic xmlns:a="http://schemas.openxmlformats.org/drawingml/2006/main">
              <a:graphicData uri="http://schemas.openxmlformats.org/drawingml/2006/picture">
                <pic:pic xmlns:pic="http://schemas.openxmlformats.org/drawingml/2006/picture">
                  <pic:nvPicPr>
                    <pic:cNvPr id="9901" name="picam_partners.jpeg"/>
                    <pic:cNvPicPr/>
                  </pic:nvPicPr>
                  <pic:blipFill>
                    <a:blip r:embed="rId15"/>
                    <a:stretch>
                      <a:fillRect/>
                    </a:stretch>
                  </pic:blipFill>
                  <pic:spPr>
                    <a:xfrm>
                      <a:off x="0" y="0"/>
                      <a:ext cx="5040000" cy="693095"/>
                    </a:xfrm>
                    <a:prstGeom prst="rect">
                      <a:avLst/>
                    </a:prstGeom>
                    <a:ln w="6350">
                      <a:solidFill>
                        <a:srgbClr val="A6A6A6"/>
                      </a:solidFill>
                    </a:ln>
                  </pic:spPr>
                </pic:pic>
              </a:graphicData>
            </a:graphic>
          </wp:inline>
        </w:drawing>
      </w:r>
    </w:p>
    <w:sectPr w:rsidR="008A3C6E" w:rsidRPr="008A3C6E" w:rsidSect="00C15179">
      <w:headerReference w:type="default" r:id="rId10"/>
      <w:footerReference w:type="default" r:id="rId11"/>
      <w:pgSz w:w="11906" w:h="16838"/>
      <w:pgMar w:top="1871"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56AE1B" w14:textId="77777777" w:rsidR="003A2656" w:rsidRDefault="003A2656" w:rsidP="00E045C8">
      <w:pPr>
        <w:spacing w:after="0" w:line="240" w:lineRule="auto"/>
      </w:pPr>
      <w:r>
        <w:separator/>
      </w:r>
    </w:p>
  </w:endnote>
  <w:endnote w:type="continuationSeparator" w:id="0">
    <w:p w14:paraId="22A447D9" w14:textId="77777777" w:rsidR="003A2656" w:rsidRDefault="003A2656" w:rsidP="00E04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Roboto">
    <w:altName w:val="Arial"/>
    <w:charset w:val="00"/>
    <w:family w:val="auto"/>
    <w:pitch w:val="variable"/>
    <w:sig w:usb0="E00002FF" w:usb1="5000205B" w:usb2="00000020" w:usb3="00000000" w:csb0="0000019F" w:csb1="00000000"/>
  </w:font>
  <w:font w:name="Basic Roman">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0B03C" w14:textId="77777777" w:rsidR="00BA1644" w:rsidRPr="00062BE2" w:rsidRDefault="00BA1644" w:rsidP="00BA1644">
    <w:pPr>
      <w:pStyle w:val="ListParagraph"/>
      <w:spacing w:after="120" w:line="240" w:lineRule="auto"/>
      <w:jc w:val="center"/>
      <w:rPr>
        <w:rFonts w:ascii="Roboto" w:hAnsi="Roboto"/>
        <w:i/>
        <w:iCs/>
        <w:sz w:val="16"/>
        <w:szCs w:val="16"/>
      </w:rPr>
    </w:pPr>
    <w:r w:rsidRPr="00062BE2">
      <w:rPr>
        <w:rFonts w:ascii="Roboto" w:hAnsi="Roboto"/>
        <w:i/>
        <w:iCs/>
        <w:sz w:val="16"/>
        <w:szCs w:val="16"/>
      </w:rPr>
      <w:t>This activity is adapted from ‘</w:t>
    </w:r>
    <w:r w:rsidRPr="00062BE2">
      <w:rPr>
        <w:rFonts w:ascii="Roboto" w:hAnsi="Roboto"/>
        <w:i/>
        <w:iCs/>
        <w:sz w:val="16"/>
        <w:szCs w:val="16"/>
        <w:lang w:val="en-US"/>
      </w:rPr>
      <w:t>P</w:t>
    </w:r>
    <w:r w:rsidRPr="00062BE2">
      <w:rPr>
        <w:rFonts w:ascii="Roboto" w:hAnsi="Roboto"/>
        <w:i/>
        <w:iCs/>
        <w:sz w:val="16"/>
        <w:szCs w:val="16"/>
      </w:rPr>
      <w:t>laying and making mathematical games and crafts’, one of 7 classroom activities from the Project in Citizenship and Mathematics (PiCaM). The complete resource for ‘</w:t>
    </w:r>
    <w:r w:rsidRPr="00062BE2">
      <w:rPr>
        <w:rFonts w:ascii="Roboto" w:hAnsi="Roboto"/>
        <w:i/>
        <w:iCs/>
        <w:sz w:val="16"/>
        <w:szCs w:val="16"/>
        <w:lang w:val="en-US"/>
      </w:rPr>
      <w:t>P</w:t>
    </w:r>
    <w:r w:rsidRPr="00062BE2">
      <w:rPr>
        <w:rFonts w:ascii="Roboto" w:hAnsi="Roboto"/>
        <w:i/>
        <w:iCs/>
        <w:sz w:val="16"/>
        <w:szCs w:val="16"/>
      </w:rPr>
      <w:t xml:space="preserve">laying and making mathematical games and crafts’ is available in the resources section of the PiCaM website </w:t>
    </w:r>
    <w:hyperlink r:id="rId1" w:history="1">
      <w:r w:rsidRPr="00062BE2">
        <w:rPr>
          <w:rStyle w:val="Hyperlink"/>
          <w:rFonts w:ascii="Roboto" w:hAnsi="Roboto"/>
          <w:i/>
          <w:iCs/>
          <w:sz w:val="16"/>
          <w:szCs w:val="16"/>
        </w:rPr>
        <w:t>http://www.citizenship-and-mathematics.eu/</w:t>
      </w:r>
    </w:hyperlink>
  </w:p>
  <w:p w14:paraId="37128B9C" w14:textId="77777777" w:rsidR="00BA1644" w:rsidRDefault="00BA1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A34D86" w14:textId="77777777" w:rsidR="003A2656" w:rsidRDefault="003A2656" w:rsidP="00E045C8">
      <w:pPr>
        <w:spacing w:after="0" w:line="240" w:lineRule="auto"/>
      </w:pPr>
      <w:r>
        <w:separator/>
      </w:r>
    </w:p>
  </w:footnote>
  <w:footnote w:type="continuationSeparator" w:id="0">
    <w:p w14:paraId="2B86D374" w14:textId="77777777" w:rsidR="003A2656" w:rsidRDefault="003A2656" w:rsidP="00E04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32AE3" w14:textId="77777777" w:rsidR="00E045C8" w:rsidRDefault="00E045C8">
    <w:pPr>
      <w:pStyle w:val="Header"/>
    </w:pPr>
    <w:r>
      <w:rPr>
        <w:noProof/>
        <w:lang w:eastAsia="en-GB"/>
      </w:rPr>
      <w:drawing>
        <wp:anchor distT="0" distB="0" distL="114300" distR="114300" simplePos="0" relativeHeight="251659264" behindDoc="0" locked="0" layoutInCell="0" hidden="0" allowOverlap="1" wp14:anchorId="5AFA9E57" wp14:editId="5B9946AC">
          <wp:simplePos x="0" y="0"/>
          <wp:positionH relativeFrom="margin">
            <wp:posOffset>-273685</wp:posOffset>
          </wp:positionH>
          <wp:positionV relativeFrom="page">
            <wp:posOffset>411480</wp:posOffset>
          </wp:positionV>
          <wp:extent cx="6764655" cy="561975"/>
          <wp:effectExtent l="0" t="0" r="0" b="9525"/>
          <wp:wrapNone/>
          <wp:docPr id="1066" name="Imagem2"/>
          <wp:cNvGraphicFramePr/>
          <a:graphic xmlns:a="http://schemas.openxmlformats.org/drawingml/2006/main">
            <a:graphicData uri="http://schemas.openxmlformats.org/drawingml/2006/picture">
              <pic:pic xmlns:pic="http://schemas.openxmlformats.org/drawingml/2006/picture">
                <pic:nvPicPr>
                  <pic:cNvPr id="1030" name="Imagem2"/>
                  <pic:cNvPicPr>
                    <a:extLst>
                      <a:ext uri="smNativeData">
                        <sm:smNativeData xmlns:mo="http://schemas.microsoft.com/office/mac/office/2008/main" xmlns:mv="urn:schemas-microsoft-com:mac:vml" xmlns:sm="smNativeData" xmlns:w="http://schemas.openxmlformats.org/wordprocessingml/2006/main" xmlns:w10="urn:schemas-microsoft-com:office:word" xmlns:v="urn:schemas-microsoft-com:vml" xmlns:o="urn:schemas-microsoft-com:office:office" xmlns="" val="SMDATA_13_Zsf1W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QoAAAIAAAAAAAAAAAAAAAAgAAAGr7//8AAAAAAgAAAJT+//+dKQAAdQMAAAAAAAByAgAAWAEAAA=="/>
                      </a:ext>
                    </a:extLst>
                  </pic:cNvPicPr>
                </pic:nvPicPr>
                <pic:blipFill>
                  <a:blip r:embed="rId1"/>
                  <a:stretch>
                    <a:fillRect/>
                  </a:stretch>
                </pic:blipFill>
                <pic:spPr>
                  <a:xfrm>
                    <a:off x="0" y="0"/>
                    <a:ext cx="6764655" cy="561975"/>
                  </a:xfrm>
                  <a:prstGeom prst="rect">
                    <a:avLst/>
                  </a:prstGeom>
                  <a:noFill/>
                  <a:ln w="1270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96328"/>
    <w:multiLevelType w:val="hybridMultilevel"/>
    <w:tmpl w:val="60728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3B6677"/>
    <w:multiLevelType w:val="hybridMultilevel"/>
    <w:tmpl w:val="691A85EE"/>
    <w:name w:val="Lista numerada 1"/>
    <w:lvl w:ilvl="0" w:tplc="953802EA">
      <w:numFmt w:val="bullet"/>
      <w:lvlText w:val=""/>
      <w:lvlJc w:val="left"/>
      <w:pPr>
        <w:ind w:left="360" w:firstLine="0"/>
      </w:pPr>
      <w:rPr>
        <w:rFonts w:ascii="Symbol" w:hAnsi="Symbol"/>
      </w:rPr>
    </w:lvl>
    <w:lvl w:ilvl="1" w:tplc="24505D78">
      <w:numFmt w:val="bullet"/>
      <w:lvlText w:val="o"/>
      <w:lvlJc w:val="left"/>
      <w:pPr>
        <w:ind w:left="1080" w:firstLine="0"/>
      </w:pPr>
      <w:rPr>
        <w:rFonts w:ascii="Courier New" w:hAnsi="Courier New" w:cs="Courier New"/>
      </w:rPr>
    </w:lvl>
    <w:lvl w:ilvl="2" w:tplc="363E3002">
      <w:numFmt w:val="bullet"/>
      <w:lvlText w:val=""/>
      <w:lvlJc w:val="left"/>
      <w:pPr>
        <w:ind w:left="1800" w:firstLine="0"/>
      </w:pPr>
      <w:rPr>
        <w:rFonts w:ascii="Wingdings" w:eastAsia="Wingdings" w:hAnsi="Wingdings" w:cs="Wingdings"/>
      </w:rPr>
    </w:lvl>
    <w:lvl w:ilvl="3" w:tplc="2C3669EE">
      <w:numFmt w:val="bullet"/>
      <w:lvlText w:val=""/>
      <w:lvlJc w:val="left"/>
      <w:pPr>
        <w:ind w:left="2520" w:firstLine="0"/>
      </w:pPr>
      <w:rPr>
        <w:rFonts w:ascii="Symbol" w:hAnsi="Symbol"/>
      </w:rPr>
    </w:lvl>
    <w:lvl w:ilvl="4" w:tplc="40428FE0">
      <w:numFmt w:val="bullet"/>
      <w:lvlText w:val="o"/>
      <w:lvlJc w:val="left"/>
      <w:pPr>
        <w:ind w:left="3240" w:firstLine="0"/>
      </w:pPr>
      <w:rPr>
        <w:rFonts w:ascii="Courier New" w:hAnsi="Courier New" w:cs="Courier New"/>
      </w:rPr>
    </w:lvl>
    <w:lvl w:ilvl="5" w:tplc="E59C315A">
      <w:numFmt w:val="bullet"/>
      <w:lvlText w:val=""/>
      <w:lvlJc w:val="left"/>
      <w:pPr>
        <w:ind w:left="3960" w:firstLine="0"/>
      </w:pPr>
      <w:rPr>
        <w:rFonts w:ascii="Wingdings" w:eastAsia="Wingdings" w:hAnsi="Wingdings" w:cs="Wingdings"/>
      </w:rPr>
    </w:lvl>
    <w:lvl w:ilvl="6" w:tplc="BF7CB0F2">
      <w:numFmt w:val="bullet"/>
      <w:lvlText w:val=""/>
      <w:lvlJc w:val="left"/>
      <w:pPr>
        <w:ind w:left="4680" w:firstLine="0"/>
      </w:pPr>
      <w:rPr>
        <w:rFonts w:ascii="Symbol" w:hAnsi="Symbol"/>
      </w:rPr>
    </w:lvl>
    <w:lvl w:ilvl="7" w:tplc="ABBAB2F0">
      <w:numFmt w:val="bullet"/>
      <w:lvlText w:val="o"/>
      <w:lvlJc w:val="left"/>
      <w:pPr>
        <w:ind w:left="5400" w:firstLine="0"/>
      </w:pPr>
      <w:rPr>
        <w:rFonts w:ascii="Courier New" w:hAnsi="Courier New" w:cs="Courier New"/>
      </w:rPr>
    </w:lvl>
    <w:lvl w:ilvl="8" w:tplc="57D880DC">
      <w:numFmt w:val="bullet"/>
      <w:lvlText w:val=""/>
      <w:lvlJc w:val="left"/>
      <w:pPr>
        <w:ind w:left="6120" w:firstLine="0"/>
      </w:pPr>
      <w:rPr>
        <w:rFonts w:ascii="Wingdings" w:eastAsia="Wingdings" w:hAnsi="Wingdings" w:cs="Wingdings"/>
      </w:rPr>
    </w:lvl>
  </w:abstractNum>
  <w:abstractNum w:abstractNumId="2" w15:restartNumberingAfterBreak="0">
    <w:nsid w:val="76601694"/>
    <w:multiLevelType w:val="hybridMultilevel"/>
    <w:tmpl w:val="C1CC6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63D"/>
    <w:rsid w:val="00000B33"/>
    <w:rsid w:val="00001449"/>
    <w:rsid w:val="000048EC"/>
    <w:rsid w:val="00005B48"/>
    <w:rsid w:val="00010B1D"/>
    <w:rsid w:val="00015958"/>
    <w:rsid w:val="00026A5E"/>
    <w:rsid w:val="00027EF1"/>
    <w:rsid w:val="00027F5B"/>
    <w:rsid w:val="0003279E"/>
    <w:rsid w:val="00036758"/>
    <w:rsid w:val="000400B7"/>
    <w:rsid w:val="00044219"/>
    <w:rsid w:val="00045F0D"/>
    <w:rsid w:val="000572DC"/>
    <w:rsid w:val="000625A8"/>
    <w:rsid w:val="00062BE2"/>
    <w:rsid w:val="00062C87"/>
    <w:rsid w:val="00074643"/>
    <w:rsid w:val="000766E4"/>
    <w:rsid w:val="00077762"/>
    <w:rsid w:val="00083291"/>
    <w:rsid w:val="000841E3"/>
    <w:rsid w:val="00096581"/>
    <w:rsid w:val="00097C16"/>
    <w:rsid w:val="000A0F8C"/>
    <w:rsid w:val="000C0540"/>
    <w:rsid w:val="000C56D7"/>
    <w:rsid w:val="000D076C"/>
    <w:rsid w:val="000E20EA"/>
    <w:rsid w:val="000F08B4"/>
    <w:rsid w:val="000F1D35"/>
    <w:rsid w:val="000F63C5"/>
    <w:rsid w:val="00107744"/>
    <w:rsid w:val="00110863"/>
    <w:rsid w:val="0011148B"/>
    <w:rsid w:val="00114658"/>
    <w:rsid w:val="00115BF8"/>
    <w:rsid w:val="00115EFC"/>
    <w:rsid w:val="0012010A"/>
    <w:rsid w:val="00120987"/>
    <w:rsid w:val="00123ACC"/>
    <w:rsid w:val="00125A3E"/>
    <w:rsid w:val="0013027B"/>
    <w:rsid w:val="001377E8"/>
    <w:rsid w:val="00140C48"/>
    <w:rsid w:val="00143E60"/>
    <w:rsid w:val="00147085"/>
    <w:rsid w:val="001505E6"/>
    <w:rsid w:val="001507DD"/>
    <w:rsid w:val="00151BBE"/>
    <w:rsid w:val="00151EA1"/>
    <w:rsid w:val="00152A69"/>
    <w:rsid w:val="00157AC7"/>
    <w:rsid w:val="001610EA"/>
    <w:rsid w:val="001662FC"/>
    <w:rsid w:val="00171EC4"/>
    <w:rsid w:val="001722BB"/>
    <w:rsid w:val="00172E43"/>
    <w:rsid w:val="00172E46"/>
    <w:rsid w:val="00193EC2"/>
    <w:rsid w:val="00196E55"/>
    <w:rsid w:val="001A0E92"/>
    <w:rsid w:val="001A4ECA"/>
    <w:rsid w:val="001B0B6A"/>
    <w:rsid w:val="001B4E0A"/>
    <w:rsid w:val="001B5F39"/>
    <w:rsid w:val="001C016E"/>
    <w:rsid w:val="001C164B"/>
    <w:rsid w:val="001C48A8"/>
    <w:rsid w:val="001C6286"/>
    <w:rsid w:val="001C7476"/>
    <w:rsid w:val="001D0D5D"/>
    <w:rsid w:val="001D1A94"/>
    <w:rsid w:val="001D331D"/>
    <w:rsid w:val="001D35BA"/>
    <w:rsid w:val="001E09C9"/>
    <w:rsid w:val="001E0F76"/>
    <w:rsid w:val="001E1034"/>
    <w:rsid w:val="001E1D21"/>
    <w:rsid w:val="001E29AB"/>
    <w:rsid w:val="001E6BDB"/>
    <w:rsid w:val="001E6FD1"/>
    <w:rsid w:val="001E700D"/>
    <w:rsid w:val="001E75C2"/>
    <w:rsid w:val="0020063E"/>
    <w:rsid w:val="0020612D"/>
    <w:rsid w:val="00206232"/>
    <w:rsid w:val="0020643C"/>
    <w:rsid w:val="00220054"/>
    <w:rsid w:val="00221959"/>
    <w:rsid w:val="00226FE0"/>
    <w:rsid w:val="00231E96"/>
    <w:rsid w:val="002338E1"/>
    <w:rsid w:val="0023741E"/>
    <w:rsid w:val="00237BC3"/>
    <w:rsid w:val="00240B25"/>
    <w:rsid w:val="00241ECD"/>
    <w:rsid w:val="00242393"/>
    <w:rsid w:val="00245AAB"/>
    <w:rsid w:val="00245C44"/>
    <w:rsid w:val="00246420"/>
    <w:rsid w:val="00252590"/>
    <w:rsid w:val="00252ADE"/>
    <w:rsid w:val="002677D7"/>
    <w:rsid w:val="00276FEE"/>
    <w:rsid w:val="00283129"/>
    <w:rsid w:val="00284659"/>
    <w:rsid w:val="00284A5F"/>
    <w:rsid w:val="00286727"/>
    <w:rsid w:val="0029308F"/>
    <w:rsid w:val="002A3364"/>
    <w:rsid w:val="002A7F8A"/>
    <w:rsid w:val="002C401C"/>
    <w:rsid w:val="002E319C"/>
    <w:rsid w:val="002F34AC"/>
    <w:rsid w:val="00300AF2"/>
    <w:rsid w:val="003107F3"/>
    <w:rsid w:val="0031297C"/>
    <w:rsid w:val="00317554"/>
    <w:rsid w:val="00317B3E"/>
    <w:rsid w:val="003210AE"/>
    <w:rsid w:val="0032158D"/>
    <w:rsid w:val="0032202B"/>
    <w:rsid w:val="003250AB"/>
    <w:rsid w:val="00332DEF"/>
    <w:rsid w:val="00344EFB"/>
    <w:rsid w:val="00353285"/>
    <w:rsid w:val="00366F25"/>
    <w:rsid w:val="00367F94"/>
    <w:rsid w:val="0037099E"/>
    <w:rsid w:val="0037214B"/>
    <w:rsid w:val="00372378"/>
    <w:rsid w:val="003750C1"/>
    <w:rsid w:val="00381A29"/>
    <w:rsid w:val="00382A46"/>
    <w:rsid w:val="00390B1F"/>
    <w:rsid w:val="0039592E"/>
    <w:rsid w:val="003A194A"/>
    <w:rsid w:val="003A1D3E"/>
    <w:rsid w:val="003A2656"/>
    <w:rsid w:val="003A65C2"/>
    <w:rsid w:val="003B1DE0"/>
    <w:rsid w:val="003B2288"/>
    <w:rsid w:val="003B247E"/>
    <w:rsid w:val="003B58A1"/>
    <w:rsid w:val="003B5F43"/>
    <w:rsid w:val="003C0AF6"/>
    <w:rsid w:val="003C1435"/>
    <w:rsid w:val="003C20F5"/>
    <w:rsid w:val="003D0D50"/>
    <w:rsid w:val="003D0F70"/>
    <w:rsid w:val="003D6FE8"/>
    <w:rsid w:val="003D71BD"/>
    <w:rsid w:val="003E0722"/>
    <w:rsid w:val="003E2F97"/>
    <w:rsid w:val="003E6523"/>
    <w:rsid w:val="003E6BE6"/>
    <w:rsid w:val="003F0C11"/>
    <w:rsid w:val="003F5E50"/>
    <w:rsid w:val="00402795"/>
    <w:rsid w:val="00404BC9"/>
    <w:rsid w:val="00405176"/>
    <w:rsid w:val="00410313"/>
    <w:rsid w:val="00412843"/>
    <w:rsid w:val="00414C62"/>
    <w:rsid w:val="00414F12"/>
    <w:rsid w:val="00417B6C"/>
    <w:rsid w:val="004208EE"/>
    <w:rsid w:val="0042269A"/>
    <w:rsid w:val="00425F34"/>
    <w:rsid w:val="00426B44"/>
    <w:rsid w:val="00445267"/>
    <w:rsid w:val="00446F56"/>
    <w:rsid w:val="00452EE9"/>
    <w:rsid w:val="00457472"/>
    <w:rsid w:val="00461CF6"/>
    <w:rsid w:val="00474847"/>
    <w:rsid w:val="004748B4"/>
    <w:rsid w:val="004765E3"/>
    <w:rsid w:val="0048039A"/>
    <w:rsid w:val="00486FC5"/>
    <w:rsid w:val="00491995"/>
    <w:rsid w:val="00495C02"/>
    <w:rsid w:val="004A38CE"/>
    <w:rsid w:val="004A3AC5"/>
    <w:rsid w:val="004A5793"/>
    <w:rsid w:val="004A6795"/>
    <w:rsid w:val="004B7D9A"/>
    <w:rsid w:val="004C28F9"/>
    <w:rsid w:val="004C292D"/>
    <w:rsid w:val="004C4F9F"/>
    <w:rsid w:val="004C63BF"/>
    <w:rsid w:val="004D22BB"/>
    <w:rsid w:val="004D66A3"/>
    <w:rsid w:val="004E042E"/>
    <w:rsid w:val="004E19E5"/>
    <w:rsid w:val="004E5045"/>
    <w:rsid w:val="004E51BF"/>
    <w:rsid w:val="004E5545"/>
    <w:rsid w:val="004E6C27"/>
    <w:rsid w:val="004E71B5"/>
    <w:rsid w:val="004F082D"/>
    <w:rsid w:val="004F2F49"/>
    <w:rsid w:val="004F5941"/>
    <w:rsid w:val="004F5F7C"/>
    <w:rsid w:val="004F683F"/>
    <w:rsid w:val="004F74BB"/>
    <w:rsid w:val="00502529"/>
    <w:rsid w:val="005035DC"/>
    <w:rsid w:val="0050519A"/>
    <w:rsid w:val="00505C55"/>
    <w:rsid w:val="0050721E"/>
    <w:rsid w:val="005123D0"/>
    <w:rsid w:val="00512805"/>
    <w:rsid w:val="00517DFE"/>
    <w:rsid w:val="00530535"/>
    <w:rsid w:val="0053067E"/>
    <w:rsid w:val="00533AE8"/>
    <w:rsid w:val="00536362"/>
    <w:rsid w:val="0053798D"/>
    <w:rsid w:val="00540798"/>
    <w:rsid w:val="00541473"/>
    <w:rsid w:val="0054387C"/>
    <w:rsid w:val="0055051E"/>
    <w:rsid w:val="00551E09"/>
    <w:rsid w:val="00552022"/>
    <w:rsid w:val="00552B5C"/>
    <w:rsid w:val="00560C22"/>
    <w:rsid w:val="00565D5B"/>
    <w:rsid w:val="0056665E"/>
    <w:rsid w:val="00567EA4"/>
    <w:rsid w:val="0057081B"/>
    <w:rsid w:val="0057202A"/>
    <w:rsid w:val="0057552B"/>
    <w:rsid w:val="00576C57"/>
    <w:rsid w:val="00576FEE"/>
    <w:rsid w:val="0058160A"/>
    <w:rsid w:val="00581F0B"/>
    <w:rsid w:val="00594C19"/>
    <w:rsid w:val="00594E55"/>
    <w:rsid w:val="00595F6B"/>
    <w:rsid w:val="0059678F"/>
    <w:rsid w:val="00597416"/>
    <w:rsid w:val="005A20D4"/>
    <w:rsid w:val="005B4B1B"/>
    <w:rsid w:val="005B4DA6"/>
    <w:rsid w:val="005B5A06"/>
    <w:rsid w:val="005B7F9B"/>
    <w:rsid w:val="005C046E"/>
    <w:rsid w:val="005C0BC2"/>
    <w:rsid w:val="005C345C"/>
    <w:rsid w:val="005C3CA4"/>
    <w:rsid w:val="005C4F4A"/>
    <w:rsid w:val="005C543A"/>
    <w:rsid w:val="005C5449"/>
    <w:rsid w:val="005C70AD"/>
    <w:rsid w:val="005D294B"/>
    <w:rsid w:val="005D7572"/>
    <w:rsid w:val="005D771E"/>
    <w:rsid w:val="005E1A86"/>
    <w:rsid w:val="005E2A81"/>
    <w:rsid w:val="005F6F6B"/>
    <w:rsid w:val="00600D21"/>
    <w:rsid w:val="006016A7"/>
    <w:rsid w:val="0061497D"/>
    <w:rsid w:val="00615739"/>
    <w:rsid w:val="00615FA6"/>
    <w:rsid w:val="00622060"/>
    <w:rsid w:val="0064788E"/>
    <w:rsid w:val="006564EF"/>
    <w:rsid w:val="006574E7"/>
    <w:rsid w:val="00657CE0"/>
    <w:rsid w:val="00661BEE"/>
    <w:rsid w:val="00664BE1"/>
    <w:rsid w:val="00664D3E"/>
    <w:rsid w:val="00666565"/>
    <w:rsid w:val="0066708C"/>
    <w:rsid w:val="006731DC"/>
    <w:rsid w:val="00673307"/>
    <w:rsid w:val="00677080"/>
    <w:rsid w:val="00681D9E"/>
    <w:rsid w:val="00684833"/>
    <w:rsid w:val="00684B8E"/>
    <w:rsid w:val="0068581A"/>
    <w:rsid w:val="00685B1F"/>
    <w:rsid w:val="00686916"/>
    <w:rsid w:val="00686E5B"/>
    <w:rsid w:val="006900E7"/>
    <w:rsid w:val="006930D6"/>
    <w:rsid w:val="00694EAE"/>
    <w:rsid w:val="006A0075"/>
    <w:rsid w:val="006A1963"/>
    <w:rsid w:val="006A5F89"/>
    <w:rsid w:val="006A6555"/>
    <w:rsid w:val="006B5081"/>
    <w:rsid w:val="006C3BBA"/>
    <w:rsid w:val="006C4578"/>
    <w:rsid w:val="006D1CC1"/>
    <w:rsid w:val="006D484D"/>
    <w:rsid w:val="006D67CA"/>
    <w:rsid w:val="006D7A50"/>
    <w:rsid w:val="006E2D25"/>
    <w:rsid w:val="006E4474"/>
    <w:rsid w:val="006F35C5"/>
    <w:rsid w:val="006F60B2"/>
    <w:rsid w:val="006F7785"/>
    <w:rsid w:val="00700EBE"/>
    <w:rsid w:val="00703662"/>
    <w:rsid w:val="00703A9A"/>
    <w:rsid w:val="0070402F"/>
    <w:rsid w:val="00710448"/>
    <w:rsid w:val="00710F48"/>
    <w:rsid w:val="0071219F"/>
    <w:rsid w:val="00716548"/>
    <w:rsid w:val="00716F20"/>
    <w:rsid w:val="00721B83"/>
    <w:rsid w:val="00723247"/>
    <w:rsid w:val="00731352"/>
    <w:rsid w:val="007336B0"/>
    <w:rsid w:val="00734408"/>
    <w:rsid w:val="00735BB4"/>
    <w:rsid w:val="00737716"/>
    <w:rsid w:val="00743784"/>
    <w:rsid w:val="00750C92"/>
    <w:rsid w:val="00752CA0"/>
    <w:rsid w:val="00767048"/>
    <w:rsid w:val="007709F5"/>
    <w:rsid w:val="00771933"/>
    <w:rsid w:val="00773197"/>
    <w:rsid w:val="00775C7F"/>
    <w:rsid w:val="007810A5"/>
    <w:rsid w:val="00783F22"/>
    <w:rsid w:val="00794F18"/>
    <w:rsid w:val="007A53A5"/>
    <w:rsid w:val="007B15EF"/>
    <w:rsid w:val="007D3F46"/>
    <w:rsid w:val="007D5C03"/>
    <w:rsid w:val="007E1F14"/>
    <w:rsid w:val="007E3824"/>
    <w:rsid w:val="007F19C5"/>
    <w:rsid w:val="007F26DB"/>
    <w:rsid w:val="007F281A"/>
    <w:rsid w:val="007F35ED"/>
    <w:rsid w:val="007F7843"/>
    <w:rsid w:val="008002F4"/>
    <w:rsid w:val="00805AA4"/>
    <w:rsid w:val="008078A7"/>
    <w:rsid w:val="00807911"/>
    <w:rsid w:val="0081646E"/>
    <w:rsid w:val="00820A3B"/>
    <w:rsid w:val="008238CD"/>
    <w:rsid w:val="008258FB"/>
    <w:rsid w:val="0083009F"/>
    <w:rsid w:val="00833A1C"/>
    <w:rsid w:val="008343E9"/>
    <w:rsid w:val="008377E5"/>
    <w:rsid w:val="008409FA"/>
    <w:rsid w:val="0084366C"/>
    <w:rsid w:val="00846F16"/>
    <w:rsid w:val="008518BF"/>
    <w:rsid w:val="00857FF2"/>
    <w:rsid w:val="0086138D"/>
    <w:rsid w:val="0086463B"/>
    <w:rsid w:val="008669D4"/>
    <w:rsid w:val="00870982"/>
    <w:rsid w:val="00870FC4"/>
    <w:rsid w:val="0087322B"/>
    <w:rsid w:val="00876A9A"/>
    <w:rsid w:val="00876F12"/>
    <w:rsid w:val="008770C3"/>
    <w:rsid w:val="00881015"/>
    <w:rsid w:val="008856AF"/>
    <w:rsid w:val="0088749C"/>
    <w:rsid w:val="008904E8"/>
    <w:rsid w:val="0089069A"/>
    <w:rsid w:val="0089346F"/>
    <w:rsid w:val="00896E05"/>
    <w:rsid w:val="00897FAA"/>
    <w:rsid w:val="008A04E0"/>
    <w:rsid w:val="008A1264"/>
    <w:rsid w:val="008A2EFE"/>
    <w:rsid w:val="008A3C6E"/>
    <w:rsid w:val="008B36C8"/>
    <w:rsid w:val="008B5372"/>
    <w:rsid w:val="008C06B4"/>
    <w:rsid w:val="008C2D99"/>
    <w:rsid w:val="008C4366"/>
    <w:rsid w:val="008C6BAC"/>
    <w:rsid w:val="008D3667"/>
    <w:rsid w:val="008E001C"/>
    <w:rsid w:val="008E158A"/>
    <w:rsid w:val="008E725D"/>
    <w:rsid w:val="008F10E2"/>
    <w:rsid w:val="008F2D3C"/>
    <w:rsid w:val="00901572"/>
    <w:rsid w:val="00903881"/>
    <w:rsid w:val="0090695C"/>
    <w:rsid w:val="00907BC7"/>
    <w:rsid w:val="00910AD4"/>
    <w:rsid w:val="009111F8"/>
    <w:rsid w:val="0091331B"/>
    <w:rsid w:val="00916317"/>
    <w:rsid w:val="00920555"/>
    <w:rsid w:val="00920B89"/>
    <w:rsid w:val="009303EE"/>
    <w:rsid w:val="00932AA6"/>
    <w:rsid w:val="00934843"/>
    <w:rsid w:val="0093680C"/>
    <w:rsid w:val="0093761C"/>
    <w:rsid w:val="0094406C"/>
    <w:rsid w:val="0095067F"/>
    <w:rsid w:val="00950F8A"/>
    <w:rsid w:val="009531FA"/>
    <w:rsid w:val="0096178D"/>
    <w:rsid w:val="0096264A"/>
    <w:rsid w:val="009632F3"/>
    <w:rsid w:val="00970484"/>
    <w:rsid w:val="009731C1"/>
    <w:rsid w:val="009749F5"/>
    <w:rsid w:val="009838BA"/>
    <w:rsid w:val="0099163D"/>
    <w:rsid w:val="009962BF"/>
    <w:rsid w:val="009A060E"/>
    <w:rsid w:val="009A1013"/>
    <w:rsid w:val="009A5BBA"/>
    <w:rsid w:val="009A6CB5"/>
    <w:rsid w:val="009A78E7"/>
    <w:rsid w:val="009B64A5"/>
    <w:rsid w:val="009B6BDC"/>
    <w:rsid w:val="009C07DC"/>
    <w:rsid w:val="009C6CB9"/>
    <w:rsid w:val="009C78DF"/>
    <w:rsid w:val="009D6061"/>
    <w:rsid w:val="009D6FCF"/>
    <w:rsid w:val="009E1671"/>
    <w:rsid w:val="009E778E"/>
    <w:rsid w:val="009E7DA6"/>
    <w:rsid w:val="009F3FE6"/>
    <w:rsid w:val="009F78BC"/>
    <w:rsid w:val="00A0271A"/>
    <w:rsid w:val="00A02DCE"/>
    <w:rsid w:val="00A05FDD"/>
    <w:rsid w:val="00A11305"/>
    <w:rsid w:val="00A1372F"/>
    <w:rsid w:val="00A14D05"/>
    <w:rsid w:val="00A2181A"/>
    <w:rsid w:val="00A247EA"/>
    <w:rsid w:val="00A26D9B"/>
    <w:rsid w:val="00A31E71"/>
    <w:rsid w:val="00A36145"/>
    <w:rsid w:val="00A4399F"/>
    <w:rsid w:val="00A43CC1"/>
    <w:rsid w:val="00A470F8"/>
    <w:rsid w:val="00A54518"/>
    <w:rsid w:val="00A72F7A"/>
    <w:rsid w:val="00A76F96"/>
    <w:rsid w:val="00A8525E"/>
    <w:rsid w:val="00A90607"/>
    <w:rsid w:val="00A90C74"/>
    <w:rsid w:val="00A91FF4"/>
    <w:rsid w:val="00AA3C22"/>
    <w:rsid w:val="00AB26A0"/>
    <w:rsid w:val="00AB2BFC"/>
    <w:rsid w:val="00AC25B0"/>
    <w:rsid w:val="00AC6134"/>
    <w:rsid w:val="00AD0461"/>
    <w:rsid w:val="00AD13E6"/>
    <w:rsid w:val="00AD18EE"/>
    <w:rsid w:val="00AD3C56"/>
    <w:rsid w:val="00AD5B25"/>
    <w:rsid w:val="00AE53B9"/>
    <w:rsid w:val="00AE7459"/>
    <w:rsid w:val="00AF02F7"/>
    <w:rsid w:val="00AF27B4"/>
    <w:rsid w:val="00B016CB"/>
    <w:rsid w:val="00B052B8"/>
    <w:rsid w:val="00B10E51"/>
    <w:rsid w:val="00B11F73"/>
    <w:rsid w:val="00B172DB"/>
    <w:rsid w:val="00B22445"/>
    <w:rsid w:val="00B247BA"/>
    <w:rsid w:val="00B304FB"/>
    <w:rsid w:val="00B32715"/>
    <w:rsid w:val="00B3650A"/>
    <w:rsid w:val="00B36ADD"/>
    <w:rsid w:val="00B417F0"/>
    <w:rsid w:val="00B43250"/>
    <w:rsid w:val="00B44869"/>
    <w:rsid w:val="00B46A65"/>
    <w:rsid w:val="00B47931"/>
    <w:rsid w:val="00B47A4C"/>
    <w:rsid w:val="00B533BE"/>
    <w:rsid w:val="00B54CC4"/>
    <w:rsid w:val="00B558C1"/>
    <w:rsid w:val="00B56AF5"/>
    <w:rsid w:val="00B654A8"/>
    <w:rsid w:val="00B6640D"/>
    <w:rsid w:val="00B67B72"/>
    <w:rsid w:val="00B86CF9"/>
    <w:rsid w:val="00B91544"/>
    <w:rsid w:val="00B96C14"/>
    <w:rsid w:val="00B97BF2"/>
    <w:rsid w:val="00BA1644"/>
    <w:rsid w:val="00BA3FBA"/>
    <w:rsid w:val="00BA3FEA"/>
    <w:rsid w:val="00BA6C00"/>
    <w:rsid w:val="00BB0D14"/>
    <w:rsid w:val="00BB10B0"/>
    <w:rsid w:val="00BB3BF7"/>
    <w:rsid w:val="00BB4F42"/>
    <w:rsid w:val="00BB6C73"/>
    <w:rsid w:val="00BC3B2C"/>
    <w:rsid w:val="00BC4C5A"/>
    <w:rsid w:val="00BC55C6"/>
    <w:rsid w:val="00BC7643"/>
    <w:rsid w:val="00BC7980"/>
    <w:rsid w:val="00BC7BC8"/>
    <w:rsid w:val="00BD5C1E"/>
    <w:rsid w:val="00BE133C"/>
    <w:rsid w:val="00BE1E39"/>
    <w:rsid w:val="00BE6B88"/>
    <w:rsid w:val="00BF1CD8"/>
    <w:rsid w:val="00BF6B8F"/>
    <w:rsid w:val="00BF7290"/>
    <w:rsid w:val="00BF79BC"/>
    <w:rsid w:val="00C02A30"/>
    <w:rsid w:val="00C02BCD"/>
    <w:rsid w:val="00C04B0E"/>
    <w:rsid w:val="00C15179"/>
    <w:rsid w:val="00C169C7"/>
    <w:rsid w:val="00C22C7B"/>
    <w:rsid w:val="00C264CC"/>
    <w:rsid w:val="00C26C39"/>
    <w:rsid w:val="00C30594"/>
    <w:rsid w:val="00C35EF1"/>
    <w:rsid w:val="00C37155"/>
    <w:rsid w:val="00C43769"/>
    <w:rsid w:val="00C44FC6"/>
    <w:rsid w:val="00C50E96"/>
    <w:rsid w:val="00C561F8"/>
    <w:rsid w:val="00C56D81"/>
    <w:rsid w:val="00C60352"/>
    <w:rsid w:val="00C613F6"/>
    <w:rsid w:val="00C64462"/>
    <w:rsid w:val="00C66A5D"/>
    <w:rsid w:val="00C67885"/>
    <w:rsid w:val="00C71FC6"/>
    <w:rsid w:val="00C740FC"/>
    <w:rsid w:val="00C80AB0"/>
    <w:rsid w:val="00C82586"/>
    <w:rsid w:val="00C84F06"/>
    <w:rsid w:val="00C91D07"/>
    <w:rsid w:val="00CA0C6C"/>
    <w:rsid w:val="00CA2E08"/>
    <w:rsid w:val="00CB5076"/>
    <w:rsid w:val="00CB6B42"/>
    <w:rsid w:val="00CB78F6"/>
    <w:rsid w:val="00CC0773"/>
    <w:rsid w:val="00CC07EF"/>
    <w:rsid w:val="00CC0AC5"/>
    <w:rsid w:val="00CC15CB"/>
    <w:rsid w:val="00CD0D7C"/>
    <w:rsid w:val="00CD1CA6"/>
    <w:rsid w:val="00CE1C32"/>
    <w:rsid w:val="00CF27F2"/>
    <w:rsid w:val="00CF356F"/>
    <w:rsid w:val="00CF3FD3"/>
    <w:rsid w:val="00CF41CE"/>
    <w:rsid w:val="00D018FA"/>
    <w:rsid w:val="00D1552B"/>
    <w:rsid w:val="00D16F78"/>
    <w:rsid w:val="00D242B8"/>
    <w:rsid w:val="00D3114F"/>
    <w:rsid w:val="00D349B8"/>
    <w:rsid w:val="00D37EC5"/>
    <w:rsid w:val="00D40486"/>
    <w:rsid w:val="00D40CF2"/>
    <w:rsid w:val="00D41D0D"/>
    <w:rsid w:val="00D52801"/>
    <w:rsid w:val="00D553A9"/>
    <w:rsid w:val="00D56DF5"/>
    <w:rsid w:val="00D60DFE"/>
    <w:rsid w:val="00D637E3"/>
    <w:rsid w:val="00D641D4"/>
    <w:rsid w:val="00D67BFF"/>
    <w:rsid w:val="00D80FC8"/>
    <w:rsid w:val="00D81BB2"/>
    <w:rsid w:val="00D84B49"/>
    <w:rsid w:val="00D86F38"/>
    <w:rsid w:val="00DA0399"/>
    <w:rsid w:val="00DA12FD"/>
    <w:rsid w:val="00DA280A"/>
    <w:rsid w:val="00DB0470"/>
    <w:rsid w:val="00DB3007"/>
    <w:rsid w:val="00DC6215"/>
    <w:rsid w:val="00DD019A"/>
    <w:rsid w:val="00DE3A71"/>
    <w:rsid w:val="00DF2333"/>
    <w:rsid w:val="00E013BB"/>
    <w:rsid w:val="00E045C8"/>
    <w:rsid w:val="00E062CD"/>
    <w:rsid w:val="00E12F85"/>
    <w:rsid w:val="00E1465B"/>
    <w:rsid w:val="00E17DDA"/>
    <w:rsid w:val="00E22036"/>
    <w:rsid w:val="00E25968"/>
    <w:rsid w:val="00E25ECD"/>
    <w:rsid w:val="00E26B47"/>
    <w:rsid w:val="00E27E2A"/>
    <w:rsid w:val="00E30B47"/>
    <w:rsid w:val="00E32CBA"/>
    <w:rsid w:val="00E342BE"/>
    <w:rsid w:val="00E37282"/>
    <w:rsid w:val="00E45997"/>
    <w:rsid w:val="00E45AB6"/>
    <w:rsid w:val="00E52D78"/>
    <w:rsid w:val="00E533CA"/>
    <w:rsid w:val="00E536A9"/>
    <w:rsid w:val="00E55022"/>
    <w:rsid w:val="00E703F3"/>
    <w:rsid w:val="00E808D0"/>
    <w:rsid w:val="00E818ED"/>
    <w:rsid w:val="00E827CD"/>
    <w:rsid w:val="00E852BF"/>
    <w:rsid w:val="00E9281B"/>
    <w:rsid w:val="00E95FB0"/>
    <w:rsid w:val="00E97284"/>
    <w:rsid w:val="00EA2817"/>
    <w:rsid w:val="00EA685A"/>
    <w:rsid w:val="00EB27F2"/>
    <w:rsid w:val="00EB394B"/>
    <w:rsid w:val="00EB70C0"/>
    <w:rsid w:val="00EB71D8"/>
    <w:rsid w:val="00EC0E02"/>
    <w:rsid w:val="00EC2186"/>
    <w:rsid w:val="00EC6355"/>
    <w:rsid w:val="00EC76CD"/>
    <w:rsid w:val="00EE2180"/>
    <w:rsid w:val="00EF41D7"/>
    <w:rsid w:val="00EF4AB9"/>
    <w:rsid w:val="00EF4AFF"/>
    <w:rsid w:val="00EF672B"/>
    <w:rsid w:val="00F007BA"/>
    <w:rsid w:val="00F02468"/>
    <w:rsid w:val="00F055CC"/>
    <w:rsid w:val="00F1016F"/>
    <w:rsid w:val="00F16120"/>
    <w:rsid w:val="00F17660"/>
    <w:rsid w:val="00F1772D"/>
    <w:rsid w:val="00F20243"/>
    <w:rsid w:val="00F2040A"/>
    <w:rsid w:val="00F220A1"/>
    <w:rsid w:val="00F27033"/>
    <w:rsid w:val="00F33857"/>
    <w:rsid w:val="00F3492D"/>
    <w:rsid w:val="00F35B57"/>
    <w:rsid w:val="00F53E35"/>
    <w:rsid w:val="00F53F4A"/>
    <w:rsid w:val="00F55DC1"/>
    <w:rsid w:val="00F61AEC"/>
    <w:rsid w:val="00F650A8"/>
    <w:rsid w:val="00F65FE8"/>
    <w:rsid w:val="00F67E5E"/>
    <w:rsid w:val="00F708F9"/>
    <w:rsid w:val="00F7500D"/>
    <w:rsid w:val="00F75D40"/>
    <w:rsid w:val="00F901E9"/>
    <w:rsid w:val="00F93861"/>
    <w:rsid w:val="00F93C4C"/>
    <w:rsid w:val="00F95C1D"/>
    <w:rsid w:val="00F95D32"/>
    <w:rsid w:val="00F97C63"/>
    <w:rsid w:val="00FA113C"/>
    <w:rsid w:val="00FA1CD5"/>
    <w:rsid w:val="00FA65BA"/>
    <w:rsid w:val="00FA66AB"/>
    <w:rsid w:val="00FB02EC"/>
    <w:rsid w:val="00FB315A"/>
    <w:rsid w:val="00FB34F1"/>
    <w:rsid w:val="00FB35A0"/>
    <w:rsid w:val="00FB3EC1"/>
    <w:rsid w:val="00FB5C8B"/>
    <w:rsid w:val="00FB638A"/>
    <w:rsid w:val="00FC0B63"/>
    <w:rsid w:val="00FC1E58"/>
    <w:rsid w:val="00FC2681"/>
    <w:rsid w:val="00FD638A"/>
    <w:rsid w:val="00FD714B"/>
    <w:rsid w:val="00FE5C61"/>
    <w:rsid w:val="00FE743A"/>
    <w:rsid w:val="00FF237C"/>
    <w:rsid w:val="00FF5DD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691F27"/>
  <w15:docId w15:val="{AE3E1BA5-6BD5-495A-9409-74C0E3556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F73"/>
    <w:rPr>
      <w:color w:val="0000FF" w:themeColor="hyperlink"/>
      <w:u w:val="single"/>
    </w:rPr>
  </w:style>
  <w:style w:type="character" w:styleId="FollowedHyperlink">
    <w:name w:val="FollowedHyperlink"/>
    <w:basedOn w:val="DefaultParagraphFont"/>
    <w:uiPriority w:val="99"/>
    <w:semiHidden/>
    <w:unhideWhenUsed/>
    <w:rsid w:val="00096581"/>
    <w:rPr>
      <w:color w:val="800080" w:themeColor="followedHyperlink"/>
      <w:u w:val="single"/>
    </w:rPr>
  </w:style>
  <w:style w:type="character" w:styleId="CommentReference">
    <w:name w:val="annotation reference"/>
    <w:basedOn w:val="DefaultParagraphFont"/>
    <w:uiPriority w:val="99"/>
    <w:semiHidden/>
    <w:unhideWhenUsed/>
    <w:rsid w:val="005E2A81"/>
    <w:rPr>
      <w:sz w:val="16"/>
      <w:szCs w:val="16"/>
    </w:rPr>
  </w:style>
  <w:style w:type="paragraph" w:styleId="CommentText">
    <w:name w:val="annotation text"/>
    <w:basedOn w:val="Normal"/>
    <w:link w:val="CommentTextChar"/>
    <w:uiPriority w:val="99"/>
    <w:semiHidden/>
    <w:unhideWhenUsed/>
    <w:rsid w:val="005E2A81"/>
    <w:pPr>
      <w:spacing w:line="240" w:lineRule="auto"/>
    </w:pPr>
    <w:rPr>
      <w:sz w:val="20"/>
      <w:szCs w:val="20"/>
    </w:rPr>
  </w:style>
  <w:style w:type="character" w:customStyle="1" w:styleId="CommentTextChar">
    <w:name w:val="Comment Text Char"/>
    <w:basedOn w:val="DefaultParagraphFont"/>
    <w:link w:val="CommentText"/>
    <w:uiPriority w:val="99"/>
    <w:semiHidden/>
    <w:rsid w:val="005E2A81"/>
    <w:rPr>
      <w:sz w:val="20"/>
      <w:szCs w:val="20"/>
    </w:rPr>
  </w:style>
  <w:style w:type="paragraph" w:styleId="CommentSubject">
    <w:name w:val="annotation subject"/>
    <w:basedOn w:val="CommentText"/>
    <w:next w:val="CommentText"/>
    <w:link w:val="CommentSubjectChar"/>
    <w:uiPriority w:val="99"/>
    <w:semiHidden/>
    <w:unhideWhenUsed/>
    <w:rsid w:val="005E2A81"/>
    <w:rPr>
      <w:b/>
      <w:bCs/>
    </w:rPr>
  </w:style>
  <w:style w:type="character" w:customStyle="1" w:styleId="CommentSubjectChar">
    <w:name w:val="Comment Subject Char"/>
    <w:basedOn w:val="CommentTextChar"/>
    <w:link w:val="CommentSubject"/>
    <w:uiPriority w:val="99"/>
    <w:semiHidden/>
    <w:rsid w:val="005E2A81"/>
    <w:rPr>
      <w:b/>
      <w:bCs/>
      <w:sz w:val="20"/>
      <w:szCs w:val="20"/>
    </w:rPr>
  </w:style>
  <w:style w:type="paragraph" w:styleId="BalloonText">
    <w:name w:val="Balloon Text"/>
    <w:basedOn w:val="Normal"/>
    <w:link w:val="BalloonTextChar"/>
    <w:uiPriority w:val="99"/>
    <w:semiHidden/>
    <w:unhideWhenUsed/>
    <w:rsid w:val="005E2A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A81"/>
    <w:rPr>
      <w:rFonts w:ascii="Tahoma" w:hAnsi="Tahoma" w:cs="Tahoma"/>
      <w:sz w:val="16"/>
      <w:szCs w:val="16"/>
    </w:rPr>
  </w:style>
  <w:style w:type="paragraph" w:styleId="Header">
    <w:name w:val="header"/>
    <w:basedOn w:val="Normal"/>
    <w:link w:val="HeaderChar"/>
    <w:uiPriority w:val="99"/>
    <w:unhideWhenUsed/>
    <w:rsid w:val="00E045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5C8"/>
  </w:style>
  <w:style w:type="paragraph" w:styleId="Footer">
    <w:name w:val="footer"/>
    <w:basedOn w:val="Normal"/>
    <w:link w:val="FooterChar"/>
    <w:uiPriority w:val="99"/>
    <w:unhideWhenUsed/>
    <w:rsid w:val="00E045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5C8"/>
  </w:style>
  <w:style w:type="table" w:styleId="TableGrid">
    <w:name w:val="Table Grid"/>
    <w:basedOn w:val="TableNormal"/>
    <w:uiPriority w:val="39"/>
    <w:rsid w:val="00344EFB"/>
    <w:pPr>
      <w:spacing w:after="0" w:line="240" w:lineRule="auto"/>
    </w:pPr>
    <w:rPr>
      <w:rFonts w:asciiTheme="minorHAnsi" w:eastAsiaTheme="minorHAnsi" w:hAnsiTheme="minorHAnsi" w:cstheme="minorBidi"/>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F4A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izenship-and-mathematics.e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creativecommons.org/licenses/by/4.0/" TargetMode="External"/><Relationship Id="rId15" Type="http://schemas.openxmlformats.org/officeDocument/2006/relationships/image" Target="media/picam_partners.jpeg"/></Relationships>
</file>

<file path=word/_rels/footer1.xml.rels><?xml version="1.0" encoding="UTF-8" standalone="yes"?>
<Relationships xmlns="http://schemas.openxmlformats.org/package/2006/relationships"><Relationship Id="rId1" Type="http://schemas.openxmlformats.org/officeDocument/2006/relationships/hyperlink" Target="http://www.citizenship-and-mathematics.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987</Words>
  <Characters>5630</Characters>
  <Application>Microsoft Office Word</Application>
  <DocSecurity>0</DocSecurity>
  <Lines>46</Lines>
  <Paragraphs>13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Sheffield Hallam University</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Adams</dc:creator>
  <cp:lastModifiedBy>Gill Adams</cp:lastModifiedBy>
  <cp:revision>3</cp:revision>
  <dcterms:created xsi:type="dcterms:W3CDTF">2019-07-15T14:14:00Z</dcterms:created>
  <dcterms:modified xsi:type="dcterms:W3CDTF">2019-07-15T14:19:00Z</dcterms:modified>
</cp:coreProperties>
</file>